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6D" w:rsidRDefault="0080156D" w:rsidP="00AF7881">
      <w:pPr>
        <w:spacing w:after="240"/>
        <w:jc w:val="center"/>
        <w:rPr>
          <w:b/>
          <w:bCs/>
        </w:rPr>
      </w:pPr>
    </w:p>
    <w:p w:rsidR="00067129" w:rsidRDefault="00AF7881" w:rsidP="00AF7881">
      <w:pPr>
        <w:spacing w:after="240"/>
        <w:jc w:val="center"/>
        <w:rPr>
          <w:b/>
          <w:bCs/>
        </w:rPr>
      </w:pPr>
      <w:r w:rsidRPr="008F2CC8">
        <w:rPr>
          <w:b/>
          <w:bCs/>
        </w:rPr>
        <w:t xml:space="preserve">Regulamin rekrutacji do klas pierwszych szkół </w:t>
      </w:r>
      <w:proofErr w:type="spellStart"/>
      <w:r w:rsidRPr="008F2CC8">
        <w:rPr>
          <w:b/>
          <w:bCs/>
        </w:rPr>
        <w:t>ponadgimnazjalnych</w:t>
      </w:r>
      <w:proofErr w:type="spellEnd"/>
      <w:r w:rsidRPr="008F2CC8">
        <w:rPr>
          <w:b/>
          <w:bCs/>
        </w:rPr>
        <w:t xml:space="preserve"> </w:t>
      </w:r>
    </w:p>
    <w:p w:rsidR="00067129" w:rsidRDefault="00AF7881" w:rsidP="00AF7881">
      <w:pPr>
        <w:spacing w:after="240"/>
        <w:jc w:val="center"/>
        <w:rPr>
          <w:b/>
          <w:bCs/>
        </w:rPr>
      </w:pPr>
      <w:r w:rsidRPr="008F2CC8">
        <w:rPr>
          <w:b/>
          <w:bCs/>
        </w:rPr>
        <w:t xml:space="preserve">w Zespole Szkół </w:t>
      </w:r>
      <w:proofErr w:type="spellStart"/>
      <w:r w:rsidRPr="008F2CC8">
        <w:rPr>
          <w:b/>
          <w:bCs/>
        </w:rPr>
        <w:t>Ponadgimnazjalnych</w:t>
      </w:r>
      <w:proofErr w:type="spellEnd"/>
      <w:r w:rsidRPr="008F2CC8">
        <w:rPr>
          <w:b/>
          <w:bCs/>
        </w:rPr>
        <w:t xml:space="preserve"> im. ks. Janusza St. Pasierba w Żabnie </w:t>
      </w:r>
    </w:p>
    <w:p w:rsidR="00022804" w:rsidRDefault="00AF7881" w:rsidP="00241BDD">
      <w:pPr>
        <w:spacing w:after="240"/>
        <w:jc w:val="center"/>
        <w:rPr>
          <w:b/>
          <w:bCs/>
        </w:rPr>
      </w:pPr>
      <w:r w:rsidRPr="008F2CC8">
        <w:rPr>
          <w:b/>
          <w:bCs/>
        </w:rPr>
        <w:t>na rok szkolny 201</w:t>
      </w:r>
      <w:r w:rsidR="0027729E">
        <w:rPr>
          <w:b/>
          <w:bCs/>
        </w:rPr>
        <w:t>7</w:t>
      </w:r>
      <w:r w:rsidRPr="008F2CC8">
        <w:rPr>
          <w:b/>
          <w:bCs/>
        </w:rPr>
        <w:t>/201</w:t>
      </w:r>
      <w:r w:rsidR="0027729E">
        <w:rPr>
          <w:b/>
          <w:bCs/>
        </w:rPr>
        <w:t>8</w:t>
      </w:r>
    </w:p>
    <w:p w:rsidR="00241BDD" w:rsidRDefault="00241BDD" w:rsidP="00241BDD">
      <w:pPr>
        <w:spacing w:after="240"/>
        <w:jc w:val="center"/>
        <w:rPr>
          <w:b/>
          <w:bCs/>
        </w:rPr>
      </w:pPr>
    </w:p>
    <w:p w:rsidR="00022804" w:rsidRDefault="002137BE" w:rsidP="00AF7881">
      <w:pPr>
        <w:spacing w:after="240"/>
        <w:jc w:val="center"/>
        <w:rPr>
          <w:b/>
          <w:bCs/>
        </w:rPr>
      </w:pPr>
      <w:r>
        <w:rPr>
          <w:b/>
          <w:bCs/>
        </w:rPr>
        <w:t>§ 1</w:t>
      </w:r>
    </w:p>
    <w:p w:rsidR="008F2CC8" w:rsidRPr="00580C16" w:rsidRDefault="00022804" w:rsidP="00022804">
      <w:pPr>
        <w:spacing w:after="240"/>
        <w:jc w:val="center"/>
        <w:rPr>
          <w:b/>
          <w:u w:val="single"/>
        </w:rPr>
      </w:pPr>
      <w:r w:rsidRPr="00580C16">
        <w:rPr>
          <w:b/>
          <w:u w:val="single"/>
        </w:rPr>
        <w:t xml:space="preserve">Podstawa prawna </w:t>
      </w:r>
    </w:p>
    <w:p w:rsidR="001666CA" w:rsidRPr="003315A6" w:rsidRDefault="001666CA" w:rsidP="001666CA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88" w:line="276" w:lineRule="auto"/>
        <w:ind w:right="14"/>
        <w:jc w:val="both"/>
        <w:rPr>
          <w:color w:val="000000"/>
          <w:spacing w:val="7"/>
          <w:sz w:val="22"/>
          <w:szCs w:val="22"/>
        </w:rPr>
      </w:pPr>
      <w:r w:rsidRPr="003315A6">
        <w:rPr>
          <w:color w:val="000000"/>
          <w:spacing w:val="7"/>
          <w:sz w:val="22"/>
          <w:szCs w:val="22"/>
        </w:rPr>
        <w:t>Ustawa o systemie oświaty z dn. 07 września 1991 r. (</w:t>
      </w:r>
      <w:proofErr w:type="spellStart"/>
      <w:r w:rsidRPr="003315A6">
        <w:rPr>
          <w:color w:val="000000"/>
          <w:spacing w:val="7"/>
          <w:sz w:val="22"/>
          <w:szCs w:val="22"/>
        </w:rPr>
        <w:t>Dz.U</w:t>
      </w:r>
      <w:proofErr w:type="spellEnd"/>
      <w:r w:rsidRPr="003315A6">
        <w:rPr>
          <w:color w:val="000000"/>
          <w:spacing w:val="7"/>
          <w:sz w:val="22"/>
          <w:szCs w:val="22"/>
        </w:rPr>
        <w:t>. 2016 r. poz.1943,1954,1985i 2169 oraz z 2017 r. poz.60),</w:t>
      </w:r>
    </w:p>
    <w:p w:rsidR="001666CA" w:rsidRPr="003315A6" w:rsidRDefault="001666CA" w:rsidP="001666CA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88" w:line="276" w:lineRule="auto"/>
        <w:ind w:right="14"/>
        <w:jc w:val="both"/>
        <w:rPr>
          <w:color w:val="000000"/>
          <w:spacing w:val="7"/>
          <w:sz w:val="22"/>
          <w:szCs w:val="22"/>
        </w:rPr>
      </w:pPr>
      <w:r w:rsidRPr="003315A6">
        <w:rPr>
          <w:color w:val="000000"/>
          <w:spacing w:val="7"/>
          <w:sz w:val="22"/>
          <w:szCs w:val="22"/>
        </w:rPr>
        <w:t>Ustawa z dn. 14 grudnia 2016 r.- Prawo oświatowe (</w:t>
      </w:r>
      <w:proofErr w:type="spellStart"/>
      <w:r w:rsidRPr="003315A6">
        <w:rPr>
          <w:color w:val="000000"/>
          <w:spacing w:val="7"/>
          <w:sz w:val="22"/>
          <w:szCs w:val="22"/>
        </w:rPr>
        <w:t>Dz.U</w:t>
      </w:r>
      <w:proofErr w:type="spellEnd"/>
      <w:r w:rsidRPr="003315A6">
        <w:rPr>
          <w:color w:val="000000"/>
          <w:spacing w:val="7"/>
          <w:sz w:val="22"/>
          <w:szCs w:val="22"/>
        </w:rPr>
        <w:t>. z 2017r. poz.59),</w:t>
      </w:r>
    </w:p>
    <w:p w:rsidR="001666CA" w:rsidRPr="003315A6" w:rsidRDefault="001666CA" w:rsidP="001666CA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88" w:line="276" w:lineRule="auto"/>
        <w:ind w:right="14"/>
        <w:jc w:val="both"/>
        <w:rPr>
          <w:color w:val="000000"/>
          <w:spacing w:val="7"/>
          <w:sz w:val="22"/>
          <w:szCs w:val="22"/>
        </w:rPr>
      </w:pPr>
      <w:r w:rsidRPr="003315A6">
        <w:rPr>
          <w:color w:val="000000"/>
          <w:spacing w:val="7"/>
          <w:sz w:val="22"/>
          <w:szCs w:val="22"/>
        </w:rPr>
        <w:t xml:space="preserve">Rozporządzenie Ministra Edukacji Narodowej z dnia </w:t>
      </w:r>
      <w:r w:rsidRPr="003315A6">
        <w:rPr>
          <w:color w:val="000000"/>
          <w:spacing w:val="-1"/>
          <w:sz w:val="22"/>
          <w:szCs w:val="22"/>
        </w:rPr>
        <w:t xml:space="preserve">16 marca  2017 r. w sprawie </w:t>
      </w:r>
      <w:r w:rsidRPr="003315A6">
        <w:rPr>
          <w:color w:val="000000"/>
          <w:spacing w:val="10"/>
          <w:sz w:val="22"/>
          <w:szCs w:val="22"/>
        </w:rPr>
        <w:t xml:space="preserve">postępowania </w:t>
      </w:r>
      <w:r w:rsidRPr="003315A6">
        <w:rPr>
          <w:color w:val="000000"/>
          <w:sz w:val="22"/>
          <w:szCs w:val="22"/>
        </w:rPr>
        <w:t>rekrutacyjnego oraz postępowania uzupełniającego do publicznych przedszkoli, szkół i placówek (</w:t>
      </w:r>
      <w:proofErr w:type="spellStart"/>
      <w:r w:rsidRPr="003315A6">
        <w:rPr>
          <w:color w:val="000000"/>
          <w:sz w:val="22"/>
          <w:szCs w:val="22"/>
        </w:rPr>
        <w:t>Dz.U</w:t>
      </w:r>
      <w:proofErr w:type="spellEnd"/>
      <w:r w:rsidRPr="003315A6">
        <w:rPr>
          <w:color w:val="000000"/>
          <w:sz w:val="22"/>
          <w:szCs w:val="22"/>
        </w:rPr>
        <w:t>. z 2017 r. poz. 610),</w:t>
      </w:r>
    </w:p>
    <w:p w:rsidR="001666CA" w:rsidRPr="003315A6" w:rsidRDefault="001666CA" w:rsidP="001666CA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88" w:line="276" w:lineRule="auto"/>
        <w:ind w:right="14"/>
        <w:jc w:val="both"/>
        <w:rPr>
          <w:color w:val="000000"/>
          <w:spacing w:val="7"/>
          <w:sz w:val="22"/>
          <w:szCs w:val="22"/>
        </w:rPr>
      </w:pPr>
      <w:r w:rsidRPr="003315A6">
        <w:rPr>
          <w:color w:val="000000"/>
          <w:spacing w:val="7"/>
          <w:sz w:val="22"/>
          <w:szCs w:val="22"/>
        </w:rPr>
        <w:t xml:space="preserve">Rozporządzenie Ministra Edukacji Narodowej z dnia </w:t>
      </w:r>
      <w:r w:rsidRPr="003315A6">
        <w:rPr>
          <w:color w:val="000000"/>
          <w:spacing w:val="-1"/>
          <w:sz w:val="22"/>
          <w:szCs w:val="22"/>
        </w:rPr>
        <w:t xml:space="preserve">14 marca 2017 r. w sprawie </w:t>
      </w:r>
      <w:r w:rsidRPr="003315A6">
        <w:rPr>
          <w:color w:val="000000"/>
          <w:spacing w:val="10"/>
          <w:sz w:val="22"/>
          <w:szCs w:val="22"/>
        </w:rPr>
        <w:t xml:space="preserve">postępowania </w:t>
      </w:r>
      <w:r w:rsidRPr="003315A6">
        <w:rPr>
          <w:color w:val="000000"/>
          <w:sz w:val="22"/>
          <w:szCs w:val="22"/>
        </w:rPr>
        <w:t xml:space="preserve">rekrutacyjnego oraz postępowania uzupełniającego na lata szkolne 2017/2018- 2019/2020, trzyletniego liceum ogólnokształcącego, czteroletniego technikum, branżowej szkoły I stopnia dla kandydatów dotychczasowych gimnazjów </w:t>
      </w:r>
      <w:r w:rsidRPr="003315A6">
        <w:rPr>
          <w:color w:val="000000"/>
          <w:spacing w:val="1"/>
          <w:sz w:val="22"/>
          <w:szCs w:val="22"/>
        </w:rPr>
        <w:t>(</w:t>
      </w:r>
      <w:proofErr w:type="spellStart"/>
      <w:r w:rsidRPr="003315A6">
        <w:rPr>
          <w:color w:val="000000"/>
          <w:spacing w:val="1"/>
          <w:sz w:val="22"/>
          <w:szCs w:val="22"/>
        </w:rPr>
        <w:t>Dz.U</w:t>
      </w:r>
      <w:proofErr w:type="spellEnd"/>
      <w:r w:rsidRPr="003315A6">
        <w:rPr>
          <w:color w:val="000000"/>
          <w:spacing w:val="1"/>
          <w:sz w:val="22"/>
          <w:szCs w:val="22"/>
        </w:rPr>
        <w:t>. z 2017 r. poz. 586)</w:t>
      </w:r>
      <w:r w:rsidR="000763C3" w:rsidRPr="003315A6">
        <w:rPr>
          <w:color w:val="000000"/>
          <w:spacing w:val="1"/>
          <w:sz w:val="22"/>
          <w:szCs w:val="22"/>
        </w:rPr>
        <w:t>,</w:t>
      </w:r>
    </w:p>
    <w:p w:rsidR="001666CA" w:rsidRPr="003315A6" w:rsidRDefault="001666CA" w:rsidP="00F21D94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88" w:line="276" w:lineRule="auto"/>
        <w:ind w:right="14"/>
        <w:jc w:val="both"/>
        <w:rPr>
          <w:color w:val="000000"/>
          <w:spacing w:val="7"/>
          <w:sz w:val="22"/>
          <w:szCs w:val="22"/>
        </w:rPr>
      </w:pPr>
      <w:r w:rsidRPr="003315A6">
        <w:rPr>
          <w:sz w:val="22"/>
          <w:szCs w:val="22"/>
          <w:shd w:val="clear" w:color="auto" w:fill="FFFFFF"/>
        </w:rPr>
        <w:t>Zarządzenie Nr 11/17 Małopolskiego Kuratora Oświaty z dnia 23 marca 2017 r</w:t>
      </w:r>
      <w:r w:rsidR="000763C3" w:rsidRPr="003315A6">
        <w:rPr>
          <w:sz w:val="22"/>
          <w:szCs w:val="22"/>
          <w:shd w:val="clear" w:color="auto" w:fill="FFFFFF"/>
        </w:rPr>
        <w:t>.</w:t>
      </w:r>
    </w:p>
    <w:p w:rsidR="00F21D94" w:rsidRPr="00F21D94" w:rsidRDefault="00F21D94" w:rsidP="00F21D9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88" w:line="276" w:lineRule="auto"/>
        <w:ind w:right="14"/>
        <w:jc w:val="both"/>
        <w:rPr>
          <w:color w:val="000000"/>
          <w:spacing w:val="7"/>
        </w:rPr>
      </w:pPr>
    </w:p>
    <w:p w:rsidR="002B627B" w:rsidRPr="00580C16" w:rsidRDefault="00022804" w:rsidP="001C6585">
      <w:pPr>
        <w:jc w:val="center"/>
        <w:rPr>
          <w:b/>
          <w:u w:val="single"/>
        </w:rPr>
      </w:pPr>
      <w:r w:rsidRPr="00580C16">
        <w:rPr>
          <w:b/>
          <w:u w:val="single"/>
        </w:rPr>
        <w:t>Postanowienia ogólne</w:t>
      </w:r>
    </w:p>
    <w:p w:rsidR="001C6585" w:rsidRPr="00580C16" w:rsidRDefault="001C6585" w:rsidP="001C6585">
      <w:pPr>
        <w:jc w:val="center"/>
        <w:rPr>
          <w:b/>
          <w:u w:val="single"/>
        </w:rPr>
      </w:pPr>
    </w:p>
    <w:p w:rsidR="00AF7881" w:rsidRPr="001C6585" w:rsidRDefault="00AF7881" w:rsidP="00AF7881">
      <w:pPr>
        <w:jc w:val="center"/>
        <w:rPr>
          <w:b/>
        </w:rPr>
      </w:pPr>
      <w:r w:rsidRPr="001C6585">
        <w:rPr>
          <w:b/>
        </w:rPr>
        <w:t>§</w:t>
      </w:r>
      <w:r w:rsidR="002137BE">
        <w:rPr>
          <w:b/>
        </w:rPr>
        <w:t>2</w:t>
      </w:r>
    </w:p>
    <w:p w:rsidR="00022804" w:rsidRDefault="00022804" w:rsidP="00AF7881">
      <w:pPr>
        <w:jc w:val="center"/>
      </w:pPr>
    </w:p>
    <w:p w:rsidR="00AF7881" w:rsidRPr="003315A6" w:rsidRDefault="00AF7881" w:rsidP="00020314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W celu przeprowadzenia rekrutacji dyrektor szkoły powołuje komisję rekrutacyjn</w:t>
      </w:r>
      <w:r w:rsidR="009B7539" w:rsidRPr="003315A6">
        <w:rPr>
          <w:sz w:val="22"/>
          <w:szCs w:val="22"/>
        </w:rPr>
        <w:t>ą</w:t>
      </w:r>
      <w:r w:rsidRPr="003315A6">
        <w:rPr>
          <w:sz w:val="22"/>
          <w:szCs w:val="22"/>
        </w:rPr>
        <w:t>, wyznacza  jej przewodniczącego i określa zadania członków komisji.</w:t>
      </w:r>
    </w:p>
    <w:p w:rsidR="00AF7881" w:rsidRPr="003315A6" w:rsidRDefault="00AF7881" w:rsidP="00AF7881">
      <w:pPr>
        <w:ind w:left="720"/>
        <w:rPr>
          <w:sz w:val="22"/>
          <w:szCs w:val="22"/>
        </w:rPr>
      </w:pPr>
    </w:p>
    <w:p w:rsidR="00AF7881" w:rsidRPr="003315A6" w:rsidRDefault="00AF7881" w:rsidP="00AF7881">
      <w:pPr>
        <w:ind w:left="284" w:hanging="284"/>
        <w:rPr>
          <w:sz w:val="22"/>
          <w:szCs w:val="22"/>
        </w:rPr>
      </w:pPr>
      <w:r w:rsidRPr="003315A6">
        <w:rPr>
          <w:sz w:val="22"/>
          <w:szCs w:val="22"/>
        </w:rPr>
        <w:t xml:space="preserve">2. </w:t>
      </w:r>
      <w:r w:rsidRPr="003315A6">
        <w:rPr>
          <w:sz w:val="22"/>
          <w:szCs w:val="22"/>
          <w:u w:val="single"/>
        </w:rPr>
        <w:t>Do zadań szkolnej komisji rekrutacyjn</w:t>
      </w:r>
      <w:r w:rsidR="009B7539" w:rsidRPr="003315A6">
        <w:rPr>
          <w:sz w:val="22"/>
          <w:szCs w:val="22"/>
          <w:u w:val="single"/>
        </w:rPr>
        <w:t xml:space="preserve">ej </w:t>
      </w:r>
      <w:r w:rsidRPr="003315A6">
        <w:rPr>
          <w:sz w:val="22"/>
          <w:szCs w:val="22"/>
          <w:u w:val="single"/>
        </w:rPr>
        <w:t>należy</w:t>
      </w:r>
      <w:r w:rsidRPr="003315A6">
        <w:rPr>
          <w:sz w:val="22"/>
          <w:szCs w:val="22"/>
        </w:rPr>
        <w:t>:</w:t>
      </w:r>
    </w:p>
    <w:p w:rsidR="001666CA" w:rsidRPr="003315A6" w:rsidRDefault="00AF7881" w:rsidP="00020314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jc w:val="both"/>
        <w:rPr>
          <w:rStyle w:val="apple-converted-space"/>
          <w:sz w:val="22"/>
          <w:szCs w:val="22"/>
        </w:rPr>
      </w:pPr>
      <w:r w:rsidRPr="003315A6">
        <w:rPr>
          <w:sz w:val="22"/>
          <w:szCs w:val="22"/>
        </w:rPr>
        <w:t xml:space="preserve">przeprowadzenie postępowania </w:t>
      </w:r>
      <w:r w:rsidR="009B7539" w:rsidRPr="003315A6">
        <w:rPr>
          <w:sz w:val="22"/>
          <w:szCs w:val="22"/>
        </w:rPr>
        <w:t>rekrutacyjnego</w:t>
      </w:r>
      <w:r w:rsidRPr="003315A6">
        <w:rPr>
          <w:sz w:val="22"/>
          <w:szCs w:val="22"/>
        </w:rPr>
        <w:t xml:space="preserve"> z</w:t>
      </w:r>
      <w:r w:rsidR="00884922" w:rsidRPr="003315A6">
        <w:rPr>
          <w:sz w:val="22"/>
          <w:szCs w:val="22"/>
        </w:rPr>
        <w:t xml:space="preserve">godnie z regulaminem rekrutacji </w:t>
      </w:r>
      <w:r w:rsidR="002137BE" w:rsidRPr="003315A6">
        <w:rPr>
          <w:sz w:val="22"/>
          <w:szCs w:val="22"/>
        </w:rPr>
        <w:br/>
      </w:r>
      <w:r w:rsidR="00884922" w:rsidRPr="003315A6">
        <w:rPr>
          <w:sz w:val="22"/>
          <w:szCs w:val="22"/>
        </w:rPr>
        <w:t xml:space="preserve">i </w:t>
      </w:r>
      <w:r w:rsidR="00FB22B4" w:rsidRPr="003315A6">
        <w:rPr>
          <w:sz w:val="22"/>
          <w:szCs w:val="22"/>
        </w:rPr>
        <w:t>przestrzeganiem zasad poufności</w:t>
      </w:r>
      <w:r w:rsidR="001666CA" w:rsidRPr="003315A6">
        <w:rPr>
          <w:sz w:val="22"/>
          <w:szCs w:val="22"/>
        </w:rPr>
        <w:t>;</w:t>
      </w:r>
      <w:r w:rsidR="00FB22B4" w:rsidRPr="003315A6">
        <w:rPr>
          <w:sz w:val="22"/>
          <w:szCs w:val="22"/>
        </w:rPr>
        <w:t xml:space="preserve"> </w:t>
      </w:r>
      <w:r w:rsidR="00FB22B4" w:rsidRPr="003315A6">
        <w:rPr>
          <w:rStyle w:val="apple-converted-space"/>
          <w:rFonts w:ascii="Arial" w:hAnsi="Arial" w:cs="Arial"/>
          <w:color w:val="555555"/>
          <w:sz w:val="22"/>
          <w:szCs w:val="22"/>
          <w:shd w:val="clear" w:color="auto" w:fill="FFFFFF"/>
        </w:rPr>
        <w:t> </w:t>
      </w:r>
    </w:p>
    <w:p w:rsidR="00AF7881" w:rsidRPr="003315A6" w:rsidRDefault="00B75466" w:rsidP="00020314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pomoc w </w:t>
      </w:r>
      <w:r w:rsidR="00AF7881" w:rsidRPr="003315A6">
        <w:rPr>
          <w:sz w:val="22"/>
          <w:szCs w:val="22"/>
        </w:rPr>
        <w:t xml:space="preserve"> rejestracji internetowej kandydatów;</w:t>
      </w:r>
    </w:p>
    <w:p w:rsidR="00AF7881" w:rsidRPr="003315A6" w:rsidRDefault="00AF7881" w:rsidP="00020314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ogłoszenie list kandydatów przyjętych do oddziałów klasy pierwszej oraz kandydatów nie zakwalifikowanych do przyjęcia do oddziału klasy pierwszej  </w:t>
      </w:r>
      <w:r w:rsidR="009B7539" w:rsidRPr="003315A6">
        <w:rPr>
          <w:sz w:val="22"/>
          <w:szCs w:val="22"/>
        </w:rPr>
        <w:t>;</w:t>
      </w:r>
    </w:p>
    <w:p w:rsidR="00AF7881" w:rsidRPr="003315A6" w:rsidRDefault="00AF7881" w:rsidP="00020314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ogłoszenie list przyjętych do szkoły</w:t>
      </w:r>
      <w:r w:rsidR="002C1718" w:rsidRPr="003315A6">
        <w:rPr>
          <w:sz w:val="22"/>
          <w:szCs w:val="22"/>
        </w:rPr>
        <w:t>;</w:t>
      </w:r>
    </w:p>
    <w:p w:rsidR="00AF7881" w:rsidRPr="003315A6" w:rsidRDefault="00AF7881" w:rsidP="00020314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ogłoszenie list przyjętych do szkoły w wyniku rekrutacji uzupełniającej;</w:t>
      </w:r>
    </w:p>
    <w:p w:rsidR="00B75466" w:rsidRPr="003315A6" w:rsidRDefault="00B75466" w:rsidP="00020314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sprawdzenie orzeczeń lekarskich;</w:t>
      </w:r>
    </w:p>
    <w:p w:rsidR="00AF7881" w:rsidRPr="003315A6" w:rsidRDefault="00F21D94" w:rsidP="00020314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851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sporządzenie protokołu</w:t>
      </w:r>
      <w:r w:rsidR="00AF7881" w:rsidRPr="003315A6">
        <w:rPr>
          <w:sz w:val="22"/>
          <w:szCs w:val="22"/>
        </w:rPr>
        <w:t xml:space="preserve"> z postępowania </w:t>
      </w:r>
      <w:r w:rsidR="009B7539" w:rsidRPr="003315A6">
        <w:rPr>
          <w:sz w:val="22"/>
          <w:szCs w:val="22"/>
        </w:rPr>
        <w:t>rekrutacyjnego</w:t>
      </w:r>
      <w:r w:rsidR="00AF7881" w:rsidRPr="003315A6">
        <w:rPr>
          <w:sz w:val="22"/>
          <w:szCs w:val="22"/>
        </w:rPr>
        <w:t>.</w:t>
      </w:r>
    </w:p>
    <w:p w:rsidR="00022804" w:rsidRPr="003315A6" w:rsidRDefault="00022804" w:rsidP="00AF7881">
      <w:pPr>
        <w:jc w:val="center"/>
        <w:rPr>
          <w:sz w:val="22"/>
          <w:szCs w:val="22"/>
        </w:rPr>
      </w:pPr>
    </w:p>
    <w:p w:rsidR="001C6585" w:rsidRPr="00580C16" w:rsidRDefault="00022804" w:rsidP="00022804">
      <w:pPr>
        <w:jc w:val="center"/>
        <w:rPr>
          <w:b/>
          <w:u w:val="single"/>
        </w:rPr>
      </w:pPr>
      <w:r w:rsidRPr="00580C16">
        <w:rPr>
          <w:b/>
          <w:u w:val="single"/>
        </w:rPr>
        <w:t>Punktacja i szczegółowe kryteria  i zasady rekrutacji</w:t>
      </w:r>
    </w:p>
    <w:p w:rsidR="001C6585" w:rsidRDefault="001C6585" w:rsidP="00022804">
      <w:pPr>
        <w:jc w:val="center"/>
        <w:rPr>
          <w:b/>
        </w:rPr>
      </w:pPr>
    </w:p>
    <w:p w:rsidR="00022804" w:rsidRPr="001C6585" w:rsidRDefault="002137BE" w:rsidP="00022804">
      <w:pPr>
        <w:jc w:val="center"/>
        <w:rPr>
          <w:b/>
        </w:rPr>
      </w:pPr>
      <w:r>
        <w:rPr>
          <w:b/>
        </w:rPr>
        <w:t>§ 3</w:t>
      </w:r>
    </w:p>
    <w:p w:rsidR="00022804" w:rsidRPr="00022804" w:rsidRDefault="00022804" w:rsidP="00AF7881">
      <w:pPr>
        <w:jc w:val="center"/>
        <w:rPr>
          <w:b/>
        </w:rPr>
      </w:pPr>
    </w:p>
    <w:p w:rsidR="00BA1216" w:rsidRPr="003315A6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O przyjęcie do klasy I szkoły </w:t>
      </w:r>
      <w:proofErr w:type="spellStart"/>
      <w:r w:rsidRPr="003315A6">
        <w:rPr>
          <w:sz w:val="22"/>
          <w:szCs w:val="22"/>
        </w:rPr>
        <w:t>ponadgimnazjalnej</w:t>
      </w:r>
      <w:proofErr w:type="spellEnd"/>
      <w:r w:rsidRPr="003315A6">
        <w:rPr>
          <w:sz w:val="22"/>
          <w:szCs w:val="22"/>
        </w:rPr>
        <w:t xml:space="preserve"> może ubie</w:t>
      </w:r>
      <w:r w:rsidR="00BA1216" w:rsidRPr="003315A6">
        <w:rPr>
          <w:sz w:val="22"/>
          <w:szCs w:val="22"/>
        </w:rPr>
        <w:t xml:space="preserve">gać się absolwent gimnazjum. </w:t>
      </w:r>
    </w:p>
    <w:p w:rsidR="003C7B84" w:rsidRPr="003315A6" w:rsidRDefault="0094549B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Rekrutacja do szkoły prowadzona jest w oparciu o elektroniczny system naboru. </w:t>
      </w:r>
    </w:p>
    <w:p w:rsidR="00BA1216" w:rsidRPr="003315A6" w:rsidRDefault="00AF7881" w:rsidP="003C7B84">
      <w:pPr>
        <w:pStyle w:val="Akapitzlist"/>
        <w:spacing w:after="240"/>
        <w:ind w:left="284" w:right="-426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Kandydaci kończący gimnazjum, które objęte jest systemem rekrutacji elektronicznej, dokonują rejes</w:t>
      </w:r>
      <w:r w:rsidR="0094549B" w:rsidRPr="003315A6">
        <w:rPr>
          <w:sz w:val="22"/>
          <w:szCs w:val="22"/>
        </w:rPr>
        <w:t xml:space="preserve">tracji w </w:t>
      </w:r>
      <w:r w:rsidR="00153BE9" w:rsidRPr="003315A6">
        <w:rPr>
          <w:sz w:val="22"/>
          <w:szCs w:val="22"/>
        </w:rPr>
        <w:t xml:space="preserve">macierzystym gimnazjum na stronie internetowej </w:t>
      </w:r>
      <w:r w:rsidR="005D421E" w:rsidRPr="003315A6">
        <w:rPr>
          <w:b/>
          <w:sz w:val="22"/>
          <w:szCs w:val="22"/>
          <w:u w:val="single"/>
        </w:rPr>
        <w:t>https://malopolska.edu.com.pl/Kandydat</w:t>
      </w:r>
      <w:r w:rsidR="005D421E" w:rsidRPr="003315A6">
        <w:rPr>
          <w:sz w:val="22"/>
          <w:szCs w:val="22"/>
        </w:rPr>
        <w:t xml:space="preserve">. Wskazują w systemie  wybór 3 szkół oraz kolejność od </w:t>
      </w:r>
      <w:r w:rsidR="005D421E" w:rsidRPr="003315A6">
        <w:rPr>
          <w:sz w:val="22"/>
          <w:szCs w:val="22"/>
        </w:rPr>
        <w:lastRenderedPageBreak/>
        <w:t>najbardziej do najmniej preferowanych, a następnie drukują podanie, które</w:t>
      </w:r>
      <w:r w:rsidRPr="003315A6">
        <w:rPr>
          <w:sz w:val="22"/>
          <w:szCs w:val="22"/>
        </w:rPr>
        <w:t xml:space="preserve"> dos</w:t>
      </w:r>
      <w:r w:rsidR="00BA1216" w:rsidRPr="003315A6">
        <w:rPr>
          <w:sz w:val="22"/>
          <w:szCs w:val="22"/>
        </w:rPr>
        <w:t xml:space="preserve">tarczają do szkoły </w:t>
      </w:r>
      <w:r w:rsidR="00A51ABD" w:rsidRPr="003315A6">
        <w:rPr>
          <w:sz w:val="22"/>
          <w:szCs w:val="22"/>
        </w:rPr>
        <w:t>pierwszego</w:t>
      </w:r>
      <w:r w:rsidR="00BA1216" w:rsidRPr="003315A6">
        <w:rPr>
          <w:sz w:val="22"/>
          <w:szCs w:val="22"/>
        </w:rPr>
        <w:t xml:space="preserve"> wyboru. </w:t>
      </w:r>
    </w:p>
    <w:p w:rsidR="00BA1216" w:rsidRPr="003315A6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Kandydaci do szkół </w:t>
      </w:r>
      <w:proofErr w:type="spellStart"/>
      <w:r w:rsidRPr="003315A6">
        <w:rPr>
          <w:sz w:val="22"/>
          <w:szCs w:val="22"/>
        </w:rPr>
        <w:t>ponadgimnaz</w:t>
      </w:r>
      <w:r w:rsidR="002137BE" w:rsidRPr="003315A6">
        <w:rPr>
          <w:sz w:val="22"/>
          <w:szCs w:val="22"/>
        </w:rPr>
        <w:t>jalnych</w:t>
      </w:r>
      <w:proofErr w:type="spellEnd"/>
      <w:r w:rsidR="002137BE" w:rsidRPr="003315A6">
        <w:rPr>
          <w:sz w:val="22"/>
          <w:szCs w:val="22"/>
        </w:rPr>
        <w:t xml:space="preserve"> mogą składać dokumenty </w:t>
      </w:r>
      <w:r w:rsidRPr="003315A6">
        <w:rPr>
          <w:sz w:val="22"/>
          <w:szCs w:val="22"/>
        </w:rPr>
        <w:t>do co najwyżej trzech szkół</w:t>
      </w:r>
      <w:r w:rsidR="008F2CC8" w:rsidRPr="003315A6">
        <w:rPr>
          <w:sz w:val="22"/>
          <w:szCs w:val="22"/>
        </w:rPr>
        <w:t>.</w:t>
      </w:r>
      <w:r w:rsidRPr="003315A6">
        <w:rPr>
          <w:sz w:val="22"/>
          <w:szCs w:val="22"/>
        </w:rPr>
        <w:t xml:space="preserve"> Pod pojęciem „szkoła </w:t>
      </w:r>
      <w:proofErr w:type="spellStart"/>
      <w:r w:rsidRPr="003315A6">
        <w:rPr>
          <w:sz w:val="22"/>
          <w:szCs w:val="22"/>
        </w:rPr>
        <w:t>ponadgimnazjalna</w:t>
      </w:r>
      <w:proofErr w:type="spellEnd"/>
      <w:r w:rsidRPr="003315A6">
        <w:rPr>
          <w:sz w:val="22"/>
          <w:szCs w:val="22"/>
        </w:rPr>
        <w:t>” rozumie się szkołę samodzielną lub każdą szkołę wchodzącą w skład zespołu szkół.</w:t>
      </w:r>
      <w:r w:rsidR="008F2CC8" w:rsidRPr="003315A6">
        <w:rPr>
          <w:sz w:val="22"/>
          <w:szCs w:val="22"/>
        </w:rPr>
        <w:t xml:space="preserve"> W obrębie </w:t>
      </w:r>
      <w:r w:rsidR="009B7539" w:rsidRPr="003315A6">
        <w:rPr>
          <w:sz w:val="22"/>
          <w:szCs w:val="22"/>
        </w:rPr>
        <w:t>jednej szkoły mają</w:t>
      </w:r>
      <w:r w:rsidR="008F2CC8" w:rsidRPr="003315A6">
        <w:rPr>
          <w:sz w:val="22"/>
          <w:szCs w:val="22"/>
        </w:rPr>
        <w:t xml:space="preserve"> możliwość wyboru dowolnej liczby oddziałów.</w:t>
      </w:r>
      <w:r w:rsidRPr="003315A6">
        <w:rPr>
          <w:sz w:val="22"/>
          <w:szCs w:val="22"/>
        </w:rPr>
        <w:t xml:space="preserve"> </w:t>
      </w:r>
    </w:p>
    <w:p w:rsidR="00BA1216" w:rsidRPr="003315A6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Kandydaci składający dokumenty do wybranej szkoły posługują się trzema kopiami świadectwa ukończenia gimnazjum poświadczonymi przez dyrektora gimnazjum</w:t>
      </w:r>
      <w:r w:rsidR="008F2CC8" w:rsidRPr="003315A6">
        <w:rPr>
          <w:sz w:val="22"/>
          <w:szCs w:val="22"/>
        </w:rPr>
        <w:t>.</w:t>
      </w:r>
    </w:p>
    <w:p w:rsidR="00BA1216" w:rsidRPr="003315A6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Oryginał świadectwa ukończenia gimnazjum wraz z oryginałem zaświadczenia o wynikach egzaminu gimnazjalnego należy złożyć w wybranej szkole, w której uczeń</w:t>
      </w:r>
      <w:r w:rsidR="009B7539" w:rsidRPr="003315A6">
        <w:rPr>
          <w:sz w:val="22"/>
          <w:szCs w:val="22"/>
        </w:rPr>
        <w:t xml:space="preserve"> potwierdza wolę podjęcia nauki</w:t>
      </w:r>
      <w:r w:rsidR="008F2CC8" w:rsidRPr="003315A6">
        <w:rPr>
          <w:sz w:val="22"/>
          <w:szCs w:val="22"/>
        </w:rPr>
        <w:t>.</w:t>
      </w:r>
    </w:p>
    <w:p w:rsidR="00BA1216" w:rsidRPr="003315A6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Wszystkie informacje dotyczące kandydatów z gimnazjów spoza systemu elektronicznej rekrutacji ubiegających się o przyjęcie do szkół, które objęte są systemem rekrutacji elektronicznej, wprowadzają szkoły pierwszego wyboru.</w:t>
      </w:r>
    </w:p>
    <w:p w:rsidR="00067129" w:rsidRPr="003315A6" w:rsidRDefault="00BA1216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Informacje o ewentualnych zmianach wprowadza kandydat za pośrednictwem szkoły, która wprowadziła jego dane do systemu.</w:t>
      </w:r>
      <w:r w:rsidR="00067129" w:rsidRPr="003315A6">
        <w:rPr>
          <w:sz w:val="22"/>
          <w:szCs w:val="22"/>
        </w:rPr>
        <w:t xml:space="preserve"> </w:t>
      </w:r>
    </w:p>
    <w:p w:rsidR="00AF6D8D" w:rsidRPr="003315A6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Rekrutacja uzupełniająca do szkół </w:t>
      </w:r>
      <w:proofErr w:type="spellStart"/>
      <w:r w:rsidRPr="003315A6">
        <w:rPr>
          <w:sz w:val="22"/>
          <w:szCs w:val="22"/>
        </w:rPr>
        <w:t>ponadgimnazjalnych</w:t>
      </w:r>
      <w:proofErr w:type="spellEnd"/>
      <w:r w:rsidRPr="003315A6">
        <w:rPr>
          <w:sz w:val="22"/>
          <w:szCs w:val="22"/>
        </w:rPr>
        <w:t xml:space="preserve"> przeprowadzana jest we wszystkich szkołach sposobem tradycyjnym. Wyniki tej rekrutacji (w szkołach objętych systemem elektronicznym) przewodniczący komisji rekrutacyjnej wprowadza do systemu elektronicznego po jej zakończeniu.</w:t>
      </w:r>
    </w:p>
    <w:p w:rsidR="00067129" w:rsidRPr="003315A6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W rekrutacji uzupełniającej uczestniczą kandydaci, którzy nie zostali przyjęci do wybranych szkół w pierwszym terminie. </w:t>
      </w:r>
    </w:p>
    <w:p w:rsidR="00AF7881" w:rsidRDefault="00AF7881" w:rsidP="00020314">
      <w:pPr>
        <w:pStyle w:val="Akapitzlist"/>
        <w:numPr>
          <w:ilvl w:val="0"/>
          <w:numId w:val="4"/>
        </w:numPr>
        <w:spacing w:after="240"/>
        <w:ind w:left="284" w:right="-426" w:hanging="426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W rekrutacji uzupełniającej kandydaci posługują się oryginalnymi dokumentami. </w:t>
      </w:r>
    </w:p>
    <w:p w:rsidR="003315A6" w:rsidRDefault="003315A6" w:rsidP="003315A6">
      <w:pPr>
        <w:pStyle w:val="Akapitzlist"/>
        <w:spacing w:after="240"/>
        <w:ind w:left="284" w:right="-426"/>
        <w:jc w:val="both"/>
        <w:rPr>
          <w:sz w:val="22"/>
          <w:szCs w:val="22"/>
        </w:rPr>
      </w:pPr>
    </w:p>
    <w:p w:rsidR="003315A6" w:rsidRPr="003315A6" w:rsidRDefault="003315A6" w:rsidP="003315A6">
      <w:pPr>
        <w:pStyle w:val="Akapitzlist"/>
        <w:spacing w:after="240"/>
        <w:ind w:left="284" w:right="-426"/>
        <w:jc w:val="both"/>
        <w:rPr>
          <w:sz w:val="22"/>
          <w:szCs w:val="22"/>
        </w:rPr>
      </w:pPr>
    </w:p>
    <w:p w:rsidR="00425605" w:rsidRDefault="00AF7881" w:rsidP="00AF7881">
      <w:pPr>
        <w:jc w:val="center"/>
        <w:rPr>
          <w:b/>
        </w:rPr>
      </w:pPr>
      <w:r w:rsidRPr="00425605">
        <w:rPr>
          <w:b/>
        </w:rPr>
        <w:t>§ 4</w:t>
      </w:r>
    </w:p>
    <w:p w:rsidR="00AF7881" w:rsidRPr="00425605" w:rsidRDefault="00AF7881" w:rsidP="00AF7881">
      <w:pPr>
        <w:jc w:val="center"/>
        <w:rPr>
          <w:b/>
        </w:rPr>
      </w:pPr>
      <w:r w:rsidRPr="00425605">
        <w:rPr>
          <w:b/>
        </w:rPr>
        <w:t xml:space="preserve"> </w:t>
      </w:r>
    </w:p>
    <w:p w:rsidR="00DE498C" w:rsidRDefault="00DE498C" w:rsidP="001C6585">
      <w:pPr>
        <w:ind w:hanging="142"/>
        <w:jc w:val="center"/>
        <w:rPr>
          <w:b/>
          <w:u w:val="single"/>
        </w:rPr>
      </w:pPr>
      <w:r w:rsidRPr="00D843BD">
        <w:rPr>
          <w:b/>
          <w:u w:val="single"/>
        </w:rPr>
        <w:t>Przyznawanie punktów w  postępowaniu rekrutacyjnym:</w:t>
      </w:r>
    </w:p>
    <w:p w:rsidR="00D843BD" w:rsidRPr="00D843BD" w:rsidRDefault="00D843BD" w:rsidP="00375F98">
      <w:pPr>
        <w:ind w:hanging="142"/>
        <w:jc w:val="both"/>
        <w:rPr>
          <w:b/>
          <w:u w:val="single"/>
        </w:rPr>
      </w:pPr>
    </w:p>
    <w:p w:rsidR="001032D4" w:rsidRPr="003315A6" w:rsidRDefault="00AF7881" w:rsidP="00C35DBA">
      <w:pPr>
        <w:pStyle w:val="Akapitzlist"/>
        <w:numPr>
          <w:ilvl w:val="0"/>
          <w:numId w:val="24"/>
        </w:numPr>
        <w:spacing w:after="240"/>
        <w:ind w:left="284" w:hanging="284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Maksymalna ilość punktów możliwych do uzyskania w postępowaniu rekrutacyjn</w:t>
      </w:r>
      <w:r w:rsidR="00AB553C" w:rsidRPr="003315A6">
        <w:rPr>
          <w:sz w:val="22"/>
          <w:szCs w:val="22"/>
        </w:rPr>
        <w:t>ym</w:t>
      </w:r>
      <w:r w:rsidR="0094549B" w:rsidRPr="003315A6">
        <w:rPr>
          <w:sz w:val="22"/>
          <w:szCs w:val="22"/>
        </w:rPr>
        <w:t xml:space="preserve"> </w:t>
      </w:r>
      <w:r w:rsidRPr="003315A6">
        <w:rPr>
          <w:sz w:val="22"/>
          <w:szCs w:val="22"/>
        </w:rPr>
        <w:t xml:space="preserve">za oceny z </w:t>
      </w:r>
      <w:proofErr w:type="spellStart"/>
      <w:r w:rsidRPr="003315A6">
        <w:rPr>
          <w:sz w:val="22"/>
          <w:szCs w:val="22"/>
        </w:rPr>
        <w:t>j.polskiego</w:t>
      </w:r>
      <w:proofErr w:type="spellEnd"/>
      <w:r w:rsidRPr="003315A6">
        <w:rPr>
          <w:sz w:val="22"/>
          <w:szCs w:val="22"/>
        </w:rPr>
        <w:t xml:space="preserve"> i trzech wybranych obowiązkowych zajęć edukacyjnych, a także za wyniki egzaminu przeprowadzanego w ostatnim roku nauki w gimnazjum oraz za inne osiągnięci</w:t>
      </w:r>
      <w:r w:rsidR="00DE498C" w:rsidRPr="003315A6">
        <w:rPr>
          <w:sz w:val="22"/>
          <w:szCs w:val="22"/>
        </w:rPr>
        <w:t xml:space="preserve">a kandydatów – </w:t>
      </w:r>
      <w:r w:rsidR="00DE498C" w:rsidRPr="003315A6">
        <w:rPr>
          <w:b/>
          <w:sz w:val="22"/>
          <w:szCs w:val="22"/>
        </w:rPr>
        <w:t>200 pkt.</w:t>
      </w:r>
      <w:r w:rsidR="00DE498C" w:rsidRPr="003315A6">
        <w:rPr>
          <w:sz w:val="22"/>
          <w:szCs w:val="22"/>
        </w:rPr>
        <w:t>, w tym:</w:t>
      </w:r>
    </w:p>
    <w:p w:rsidR="00D55CFD" w:rsidRPr="003315A6" w:rsidRDefault="00D55CFD" w:rsidP="00D55CFD">
      <w:pPr>
        <w:pStyle w:val="Akapitzlist"/>
        <w:spacing w:after="240"/>
        <w:jc w:val="both"/>
        <w:rPr>
          <w:sz w:val="22"/>
          <w:szCs w:val="22"/>
        </w:rPr>
      </w:pPr>
    </w:p>
    <w:p w:rsidR="00D55CFD" w:rsidRPr="003315A6" w:rsidRDefault="00D55CFD" w:rsidP="00D55CFD">
      <w:pPr>
        <w:spacing w:after="240"/>
        <w:ind w:left="567" w:hanging="283"/>
        <w:rPr>
          <w:sz w:val="22"/>
          <w:szCs w:val="22"/>
        </w:rPr>
      </w:pPr>
      <w:r w:rsidRPr="003315A6">
        <w:rPr>
          <w:sz w:val="22"/>
          <w:szCs w:val="22"/>
        </w:rPr>
        <w:t xml:space="preserve">-  </w:t>
      </w:r>
      <w:r w:rsidRPr="003315A6">
        <w:rPr>
          <w:b/>
          <w:sz w:val="22"/>
          <w:szCs w:val="22"/>
        </w:rPr>
        <w:t>100 pkt.</w:t>
      </w:r>
      <w:r w:rsidRPr="003315A6">
        <w:rPr>
          <w:sz w:val="22"/>
          <w:szCs w:val="22"/>
        </w:rPr>
        <w:t xml:space="preserve"> – liczba punktów możliwych do uzyskania za egzamin przeprowadzony w ostatnim    roku nauki w gimnazjum.                                                                        Wyniki egzaminu gimnazjalnego wyrażone w procentach przelicza się na punkty  w następujący sposób:</w:t>
      </w:r>
    </w:p>
    <w:p w:rsidR="00D55CFD" w:rsidRPr="003315A6" w:rsidRDefault="00D55CFD" w:rsidP="00024359">
      <w:pPr>
        <w:pStyle w:val="Bezodstpw"/>
        <w:ind w:firstLine="567"/>
        <w:rPr>
          <w:sz w:val="22"/>
          <w:szCs w:val="22"/>
        </w:rPr>
      </w:pPr>
      <w:r w:rsidRPr="003315A6">
        <w:rPr>
          <w:sz w:val="22"/>
          <w:szCs w:val="22"/>
        </w:rPr>
        <w:t>a) mnoży się przez 0,2</w:t>
      </w:r>
      <w:r w:rsidR="00A624D9" w:rsidRPr="003315A6">
        <w:rPr>
          <w:sz w:val="22"/>
          <w:szCs w:val="22"/>
        </w:rPr>
        <w:t xml:space="preserve"> wyniki z:</w:t>
      </w:r>
    </w:p>
    <w:p w:rsidR="00A624D9" w:rsidRPr="003315A6" w:rsidRDefault="00024359" w:rsidP="00024359">
      <w:pPr>
        <w:pStyle w:val="Bezodstpw"/>
        <w:numPr>
          <w:ilvl w:val="0"/>
          <w:numId w:val="26"/>
        </w:numPr>
        <w:ind w:firstLine="567"/>
        <w:rPr>
          <w:sz w:val="22"/>
          <w:szCs w:val="22"/>
        </w:rPr>
      </w:pPr>
      <w:r w:rsidRPr="003315A6">
        <w:rPr>
          <w:sz w:val="22"/>
          <w:szCs w:val="22"/>
        </w:rPr>
        <w:t xml:space="preserve"> </w:t>
      </w:r>
      <w:r w:rsidR="00C35DBA" w:rsidRPr="003315A6">
        <w:rPr>
          <w:sz w:val="22"/>
          <w:szCs w:val="22"/>
        </w:rPr>
        <w:t xml:space="preserve"> </w:t>
      </w:r>
      <w:proofErr w:type="spellStart"/>
      <w:r w:rsidR="00A624D9" w:rsidRPr="003315A6">
        <w:rPr>
          <w:sz w:val="22"/>
          <w:szCs w:val="22"/>
        </w:rPr>
        <w:t>j.polskiego</w:t>
      </w:r>
      <w:proofErr w:type="spellEnd"/>
      <w:r w:rsidR="00A624D9" w:rsidRPr="003315A6">
        <w:rPr>
          <w:sz w:val="22"/>
          <w:szCs w:val="22"/>
        </w:rPr>
        <w:t>,</w:t>
      </w:r>
    </w:p>
    <w:p w:rsidR="00A624D9" w:rsidRPr="003315A6" w:rsidRDefault="00C35DBA" w:rsidP="00024359">
      <w:pPr>
        <w:pStyle w:val="Bezodstpw"/>
        <w:numPr>
          <w:ilvl w:val="0"/>
          <w:numId w:val="26"/>
        </w:numPr>
        <w:ind w:firstLine="567"/>
        <w:rPr>
          <w:sz w:val="22"/>
          <w:szCs w:val="22"/>
        </w:rPr>
      </w:pPr>
      <w:r w:rsidRPr="003315A6">
        <w:rPr>
          <w:sz w:val="22"/>
          <w:szCs w:val="22"/>
        </w:rPr>
        <w:t xml:space="preserve"> </w:t>
      </w:r>
      <w:r w:rsidR="00024359" w:rsidRPr="003315A6">
        <w:rPr>
          <w:sz w:val="22"/>
          <w:szCs w:val="22"/>
        </w:rPr>
        <w:t xml:space="preserve"> </w:t>
      </w:r>
      <w:r w:rsidR="00A624D9" w:rsidRPr="003315A6">
        <w:rPr>
          <w:sz w:val="22"/>
          <w:szCs w:val="22"/>
        </w:rPr>
        <w:t>historii i wiedzy o społeczeństwie,</w:t>
      </w:r>
    </w:p>
    <w:p w:rsidR="00A624D9" w:rsidRPr="003315A6" w:rsidRDefault="00C35DBA" w:rsidP="00024359">
      <w:pPr>
        <w:pStyle w:val="Bezodstpw"/>
        <w:numPr>
          <w:ilvl w:val="0"/>
          <w:numId w:val="26"/>
        </w:numPr>
        <w:ind w:firstLine="567"/>
        <w:rPr>
          <w:sz w:val="22"/>
          <w:szCs w:val="22"/>
        </w:rPr>
      </w:pPr>
      <w:r w:rsidRPr="003315A6">
        <w:rPr>
          <w:sz w:val="22"/>
          <w:szCs w:val="22"/>
        </w:rPr>
        <w:t xml:space="preserve"> </w:t>
      </w:r>
      <w:r w:rsidR="00024359" w:rsidRPr="003315A6">
        <w:rPr>
          <w:sz w:val="22"/>
          <w:szCs w:val="22"/>
        </w:rPr>
        <w:t xml:space="preserve"> </w:t>
      </w:r>
      <w:r w:rsidR="00A624D9" w:rsidRPr="003315A6">
        <w:rPr>
          <w:sz w:val="22"/>
          <w:szCs w:val="22"/>
        </w:rPr>
        <w:t>matematyki, przedmiotów przyrodniczych</w:t>
      </w:r>
      <w:r w:rsidRPr="003315A6">
        <w:rPr>
          <w:sz w:val="22"/>
          <w:szCs w:val="22"/>
        </w:rPr>
        <w:t>,</w:t>
      </w:r>
    </w:p>
    <w:p w:rsidR="00C35DBA" w:rsidRPr="003315A6" w:rsidRDefault="00C35DBA" w:rsidP="00024359">
      <w:pPr>
        <w:pStyle w:val="Bezodstpw"/>
        <w:numPr>
          <w:ilvl w:val="0"/>
          <w:numId w:val="26"/>
        </w:numPr>
        <w:ind w:firstLine="567"/>
        <w:rPr>
          <w:sz w:val="22"/>
          <w:szCs w:val="22"/>
        </w:rPr>
      </w:pPr>
      <w:r w:rsidRPr="003315A6">
        <w:rPr>
          <w:sz w:val="22"/>
          <w:szCs w:val="22"/>
        </w:rPr>
        <w:t xml:space="preserve">  języka nowożytnego na poziomie podstawowym.</w:t>
      </w:r>
    </w:p>
    <w:p w:rsidR="00D55CFD" w:rsidRPr="003315A6" w:rsidRDefault="00D55CFD" w:rsidP="00D55CFD">
      <w:pPr>
        <w:spacing w:after="240"/>
        <w:ind w:left="567" w:hanging="283"/>
        <w:rPr>
          <w:sz w:val="22"/>
          <w:szCs w:val="22"/>
        </w:rPr>
      </w:pPr>
    </w:p>
    <w:p w:rsidR="00D23983" w:rsidRDefault="00D55CFD" w:rsidP="00024359">
      <w:pPr>
        <w:spacing w:after="240"/>
        <w:ind w:left="567" w:hanging="283"/>
        <w:jc w:val="both"/>
      </w:pPr>
      <w:r w:rsidRPr="003315A6">
        <w:rPr>
          <w:sz w:val="22"/>
          <w:szCs w:val="22"/>
        </w:rPr>
        <w:t xml:space="preserve">-  </w:t>
      </w:r>
      <w:r w:rsidRPr="003315A6">
        <w:rPr>
          <w:b/>
          <w:sz w:val="22"/>
          <w:szCs w:val="22"/>
        </w:rPr>
        <w:t>100 pkt.</w:t>
      </w:r>
      <w:r w:rsidRPr="003315A6">
        <w:rPr>
          <w:sz w:val="22"/>
          <w:szCs w:val="22"/>
        </w:rPr>
        <w:t xml:space="preserve"> – liczba punktów możliwa do uzyskania za oceny na świadectwie ukończenia gimnazjum z języka polskiego i trzech obowiązkowych przedmiotów oraz za szczególne osiągnięcia  ucznia wymienione na świadectwie  ukończenia  gimnazjum;</w:t>
      </w:r>
    </w:p>
    <w:tbl>
      <w:tblPr>
        <w:tblStyle w:val="Tabela-Siatka"/>
        <w:tblpPr w:leftFromText="141" w:rightFromText="141" w:vertAnchor="text" w:tblpY="221"/>
        <w:tblW w:w="9356" w:type="dxa"/>
        <w:tblLook w:val="04A0"/>
      </w:tblPr>
      <w:tblGrid>
        <w:gridCol w:w="7796"/>
        <w:gridCol w:w="1560"/>
      </w:tblGrid>
      <w:tr w:rsidR="008D4FBF" w:rsidTr="001032D4">
        <w:tc>
          <w:tcPr>
            <w:tcW w:w="7796" w:type="dxa"/>
          </w:tcPr>
          <w:p w:rsidR="008D4FBF" w:rsidRDefault="008D4FBF" w:rsidP="008D4FBF">
            <w:pPr>
              <w:pStyle w:val="Bezodstpw"/>
              <w:numPr>
                <w:ilvl w:val="0"/>
                <w:numId w:val="19"/>
              </w:numPr>
            </w:pPr>
            <w:r w:rsidRPr="008F2CC8">
              <w:t>ukończenie gimnazjum z wyróżnieniem</w:t>
            </w:r>
          </w:p>
        </w:tc>
        <w:tc>
          <w:tcPr>
            <w:tcW w:w="1560" w:type="dxa"/>
          </w:tcPr>
          <w:p w:rsidR="008D4FBF" w:rsidRDefault="008D4FBF" w:rsidP="005B05A4">
            <w:pPr>
              <w:pStyle w:val="Bezodstpw"/>
            </w:pPr>
            <w:r>
              <w:t xml:space="preserve">  </w:t>
            </w:r>
            <w:r w:rsidR="005B05A4">
              <w:t>7</w:t>
            </w:r>
            <w:r>
              <w:t xml:space="preserve"> pkt.</w:t>
            </w:r>
          </w:p>
        </w:tc>
      </w:tr>
      <w:tr w:rsidR="00B41705" w:rsidTr="00B41705">
        <w:trPr>
          <w:trHeight w:val="1518"/>
        </w:trPr>
        <w:tc>
          <w:tcPr>
            <w:tcW w:w="7796" w:type="dxa"/>
          </w:tcPr>
          <w:p w:rsidR="00B41705" w:rsidRPr="00523C96" w:rsidRDefault="00B41705" w:rsidP="00523C96">
            <w:pPr>
              <w:pStyle w:val="Akapitzlist"/>
              <w:numPr>
                <w:ilvl w:val="0"/>
                <w:numId w:val="19"/>
              </w:numPr>
              <w:tabs>
                <w:tab w:val="left" w:pos="810"/>
              </w:tabs>
              <w:spacing w:after="240"/>
            </w:pPr>
            <w:r>
              <w:t xml:space="preserve">za uzyskanie w zawodach wiedzy będących konkursem o zasięgu  </w:t>
            </w:r>
            <w:proofErr w:type="spellStart"/>
            <w:r>
              <w:t>ponadwojewódzkim</w:t>
            </w:r>
            <w:proofErr w:type="spellEnd"/>
            <w:r>
              <w:t xml:space="preserve"> organizowanym przez kuratorów oświaty na podstawie zawartych porozumień:</w:t>
            </w:r>
          </w:p>
          <w:p w:rsidR="00B41705" w:rsidRPr="00BB3EAA" w:rsidRDefault="00B41705" w:rsidP="00523C96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b/>
              </w:rPr>
            </w:pPr>
            <w:r w:rsidRPr="00BB3EAA">
              <w:t xml:space="preserve">finalista konkursu przedmiotowego </w:t>
            </w:r>
          </w:p>
          <w:p w:rsidR="00B41705" w:rsidRPr="00BB3EAA" w:rsidRDefault="00B41705" w:rsidP="00523C96">
            <w:pPr>
              <w:pStyle w:val="Akapitzlist"/>
              <w:numPr>
                <w:ilvl w:val="0"/>
                <w:numId w:val="23"/>
              </w:numPr>
              <w:ind w:left="1168" w:hanging="284"/>
            </w:pPr>
            <w:r w:rsidRPr="00BB3EAA">
              <w:t xml:space="preserve">laureat konkursu tematycznego </w:t>
            </w:r>
            <w:r>
              <w:t xml:space="preserve"> lub interdyscyplinarnego</w:t>
            </w:r>
          </w:p>
          <w:p w:rsidR="00B41705" w:rsidRPr="00523C96" w:rsidRDefault="00B41705" w:rsidP="00B41705">
            <w:pPr>
              <w:pStyle w:val="Akapitzlist"/>
              <w:numPr>
                <w:ilvl w:val="0"/>
                <w:numId w:val="23"/>
              </w:numPr>
              <w:ind w:left="1168" w:hanging="284"/>
            </w:pPr>
            <w:r w:rsidRPr="00BB3EAA">
              <w:t>finalista konkursu tematycznego</w:t>
            </w:r>
            <w:r>
              <w:t xml:space="preserve"> lub interdyscyplinarnego</w:t>
            </w:r>
            <w:r w:rsidRPr="00BB3EAA">
              <w:rPr>
                <w:b/>
              </w:rPr>
              <w:t xml:space="preserve">          </w:t>
            </w:r>
          </w:p>
        </w:tc>
        <w:tc>
          <w:tcPr>
            <w:tcW w:w="1560" w:type="dxa"/>
          </w:tcPr>
          <w:p w:rsidR="00B41705" w:rsidRDefault="00B41705" w:rsidP="008D4FBF"/>
          <w:p w:rsidR="00B41705" w:rsidRDefault="00B41705" w:rsidP="008D4FBF"/>
          <w:p w:rsidR="00B41705" w:rsidRDefault="00B41705" w:rsidP="008D4FBF"/>
          <w:p w:rsidR="00B41705" w:rsidRDefault="00B41705" w:rsidP="008D4FBF">
            <w:r>
              <w:t>10 pkt.</w:t>
            </w:r>
          </w:p>
          <w:p w:rsidR="00B41705" w:rsidRDefault="00B41705" w:rsidP="008D4FBF">
            <w:r>
              <w:t xml:space="preserve">  7 pkt.</w:t>
            </w:r>
          </w:p>
          <w:p w:rsidR="00B41705" w:rsidRDefault="00B41705" w:rsidP="00B41705">
            <w:r>
              <w:t xml:space="preserve">  5 pkt.</w:t>
            </w:r>
          </w:p>
        </w:tc>
      </w:tr>
      <w:tr w:rsidR="00B41705" w:rsidTr="00B41705">
        <w:trPr>
          <w:trHeight w:val="2277"/>
        </w:trPr>
        <w:tc>
          <w:tcPr>
            <w:tcW w:w="7796" w:type="dxa"/>
          </w:tcPr>
          <w:p w:rsidR="00B41705" w:rsidRDefault="00B41705" w:rsidP="00B41705">
            <w:pPr>
              <w:pStyle w:val="Akapitzlist"/>
            </w:pPr>
          </w:p>
          <w:p w:rsidR="00B41705" w:rsidRPr="00523C96" w:rsidRDefault="00B41705" w:rsidP="00523C96">
            <w:pPr>
              <w:pStyle w:val="Akapitzlist"/>
              <w:numPr>
                <w:ilvl w:val="0"/>
                <w:numId w:val="19"/>
              </w:numPr>
            </w:pPr>
            <w:r w:rsidRPr="00523C96">
              <w:t xml:space="preserve">za uzyskanie w zawodach wiedzy będących konkursem o zasięgu  wojewódzkim organizowanym przez kuratorów oświaty </w:t>
            </w:r>
          </w:p>
          <w:p w:rsidR="00B41705" w:rsidRPr="00BB3EAA" w:rsidRDefault="00B41705" w:rsidP="008D4FBF">
            <w:pPr>
              <w:pStyle w:val="Akapitzlist"/>
              <w:numPr>
                <w:ilvl w:val="0"/>
                <w:numId w:val="23"/>
              </w:numPr>
              <w:ind w:left="1168" w:hanging="284"/>
            </w:pPr>
            <w:r w:rsidRPr="00BB3EAA">
              <w:t>finalista dwóch lub więcej konkursów przedmiotowych o zasięgu wojewódzkim</w:t>
            </w:r>
          </w:p>
          <w:p w:rsidR="00B41705" w:rsidRPr="00BB3EAA" w:rsidRDefault="00B41705" w:rsidP="008D4FBF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b/>
              </w:rPr>
            </w:pPr>
            <w:r w:rsidRPr="00BB3EAA">
              <w:t>laureat  dwóch lub więcej konkursów tematycznych  o zasięgu wojewódzkim</w:t>
            </w:r>
          </w:p>
          <w:p w:rsidR="00B41705" w:rsidRPr="00523C96" w:rsidRDefault="00B41705" w:rsidP="00B41705">
            <w:pPr>
              <w:pStyle w:val="Akapitzlist"/>
              <w:numPr>
                <w:ilvl w:val="0"/>
                <w:numId w:val="23"/>
              </w:numPr>
              <w:ind w:left="1168" w:hanging="284"/>
            </w:pPr>
            <w:r w:rsidRPr="00BB3EAA">
              <w:t>finalista dwóch lub więcej konkursów tematycznych</w:t>
            </w:r>
            <w:r>
              <w:t xml:space="preserve"> lub interdyscyplinarnych</w:t>
            </w:r>
          </w:p>
        </w:tc>
        <w:tc>
          <w:tcPr>
            <w:tcW w:w="1560" w:type="dxa"/>
          </w:tcPr>
          <w:p w:rsidR="00B41705" w:rsidRDefault="00B41705" w:rsidP="008D4FBF"/>
          <w:p w:rsidR="00B41705" w:rsidRDefault="00B41705" w:rsidP="008D4FBF"/>
          <w:p w:rsidR="00B41705" w:rsidRDefault="00B41705" w:rsidP="008D4FBF"/>
          <w:p w:rsidR="00B41705" w:rsidRDefault="00B41705" w:rsidP="008D4FBF"/>
          <w:p w:rsidR="00B41705" w:rsidRDefault="00B41705" w:rsidP="008D4FBF">
            <w:r>
              <w:t>10 pkt.</w:t>
            </w:r>
          </w:p>
          <w:p w:rsidR="00B41705" w:rsidRDefault="00B41705" w:rsidP="008D4FBF">
            <w:r>
              <w:t xml:space="preserve">  </w:t>
            </w:r>
          </w:p>
          <w:p w:rsidR="00B41705" w:rsidRDefault="00B41705" w:rsidP="008D4FBF">
            <w:r>
              <w:t xml:space="preserve">  7 pkt.</w:t>
            </w:r>
          </w:p>
          <w:p w:rsidR="00B41705" w:rsidRDefault="00B41705" w:rsidP="00B41705">
            <w:r>
              <w:t xml:space="preserve">  5 pkt.</w:t>
            </w:r>
          </w:p>
        </w:tc>
      </w:tr>
      <w:tr w:rsidR="008D4FBF" w:rsidTr="001032D4">
        <w:tc>
          <w:tcPr>
            <w:tcW w:w="7796" w:type="dxa"/>
          </w:tcPr>
          <w:p w:rsidR="008D4FBF" w:rsidRDefault="00523C96" w:rsidP="008D4FBF">
            <w:pPr>
              <w:pStyle w:val="Bezodstpw"/>
              <w:numPr>
                <w:ilvl w:val="0"/>
                <w:numId w:val="21"/>
              </w:numPr>
            </w:pPr>
            <w:r>
              <w:t xml:space="preserve">osiągnięcia w aktywności  na rzecz innych ludzi (wolontariat, pożytek publiczny, środowisko szkolne) </w:t>
            </w:r>
          </w:p>
          <w:p w:rsidR="008D4FBF" w:rsidRPr="00757806" w:rsidRDefault="008D4FBF" w:rsidP="00523C96">
            <w:pPr>
              <w:pStyle w:val="Bezodstpw"/>
              <w:ind w:left="1440"/>
            </w:pPr>
          </w:p>
        </w:tc>
        <w:tc>
          <w:tcPr>
            <w:tcW w:w="1560" w:type="dxa"/>
          </w:tcPr>
          <w:p w:rsidR="008D4FBF" w:rsidRDefault="00B41705" w:rsidP="008D4FBF">
            <w:pPr>
              <w:pStyle w:val="Bezodstpw"/>
            </w:pPr>
            <w:r>
              <w:t xml:space="preserve">  3 pkt.</w:t>
            </w:r>
          </w:p>
          <w:p w:rsidR="008D4FBF" w:rsidRDefault="008D4FBF" w:rsidP="008D4FBF">
            <w:pPr>
              <w:pStyle w:val="Bezodstpw"/>
            </w:pPr>
          </w:p>
          <w:p w:rsidR="008D4FBF" w:rsidRDefault="008D4FBF" w:rsidP="008D4FBF">
            <w:pPr>
              <w:pStyle w:val="Bezodstpw"/>
            </w:pPr>
          </w:p>
        </w:tc>
      </w:tr>
    </w:tbl>
    <w:p w:rsidR="00021934" w:rsidRDefault="00D11649" w:rsidP="00021934">
      <w:pPr>
        <w:spacing w:after="240"/>
      </w:pPr>
      <w:r w:rsidRPr="00D11649">
        <w:t xml:space="preserve">         </w:t>
      </w:r>
      <w:r w:rsidR="00021934" w:rsidRPr="00D11649">
        <w:rPr>
          <w:b/>
          <w:u w:val="single"/>
        </w:rPr>
        <w:t>S</w:t>
      </w:r>
      <w:r w:rsidR="00AF7881" w:rsidRPr="00D11649">
        <w:rPr>
          <w:b/>
          <w:u w:val="single"/>
        </w:rPr>
        <w:t xml:space="preserve">zczególne osiągnięcia </w:t>
      </w:r>
      <w:r w:rsidR="00021934" w:rsidRPr="00D11649">
        <w:rPr>
          <w:b/>
          <w:u w:val="single"/>
        </w:rPr>
        <w:t xml:space="preserve">– maksymalnie </w:t>
      </w:r>
      <w:r w:rsidR="005B05A4">
        <w:rPr>
          <w:b/>
          <w:u w:val="single"/>
        </w:rPr>
        <w:t>18</w:t>
      </w:r>
      <w:r w:rsidR="00021934" w:rsidRPr="00D11649">
        <w:rPr>
          <w:b/>
          <w:u w:val="single"/>
        </w:rPr>
        <w:t xml:space="preserve"> pkt</w:t>
      </w:r>
      <w:r w:rsidR="00021934" w:rsidRPr="00D11649">
        <w:t>., w tym:</w:t>
      </w:r>
    </w:p>
    <w:p w:rsidR="000452FE" w:rsidRPr="003315A6" w:rsidRDefault="005B05A4" w:rsidP="00C35DBA">
      <w:pPr>
        <w:spacing w:after="240"/>
        <w:ind w:left="284"/>
        <w:jc w:val="both"/>
      </w:pPr>
      <w:r w:rsidRPr="003315A6">
        <w:t>UWAGA! W przypadku gdy kandydat ma więcej niż jedno szczególne osiągnięcie z takich samych zawodów wiedzy, artystycznych i sportowych na tym samym szczeblu oraz z tego samego zakresu, wymienione na świadectwie ukończenia gimnazjum przyznaje się jednorazowo punkty za najwyższe osiągnięcie, z tym że maksymalna liczba punktów możliwych do uzyskania za wszy</w:t>
      </w:r>
      <w:r w:rsidR="00C35DBA" w:rsidRPr="003315A6">
        <w:t xml:space="preserve">stkie osiągnięcia wynosi 18 </w:t>
      </w:r>
      <w:proofErr w:type="spellStart"/>
      <w:r w:rsidR="00C35DBA" w:rsidRPr="003315A6">
        <w:t>pkt</w:t>
      </w:r>
      <w:proofErr w:type="spellEnd"/>
    </w:p>
    <w:p w:rsidR="00AF7881" w:rsidRPr="003315A6" w:rsidRDefault="00AF7881" w:rsidP="00020314">
      <w:pPr>
        <w:pStyle w:val="Akapitzlist"/>
        <w:numPr>
          <w:ilvl w:val="0"/>
          <w:numId w:val="3"/>
        </w:numPr>
        <w:spacing w:after="240"/>
        <w:ind w:left="284" w:hanging="284"/>
        <w:jc w:val="both"/>
      </w:pPr>
      <w:r w:rsidRPr="003315A6">
        <w:t xml:space="preserve">Laureaci konkursów i olimpiad o zasięgu wojewódzkim i </w:t>
      </w:r>
      <w:proofErr w:type="spellStart"/>
      <w:r w:rsidRPr="003315A6">
        <w:t>ponadwojewódzkim</w:t>
      </w:r>
      <w:proofErr w:type="spellEnd"/>
      <w:r w:rsidRPr="003315A6">
        <w:t xml:space="preserve">, których </w:t>
      </w:r>
      <w:r w:rsidR="0080156D" w:rsidRPr="003315A6">
        <w:t xml:space="preserve"> </w:t>
      </w:r>
      <w:r w:rsidRPr="003315A6">
        <w:t xml:space="preserve">program obejmuje w całości lub poszerza treści podstawy programowej </w:t>
      </w:r>
      <w:r w:rsidR="009014FE" w:rsidRPr="003315A6">
        <w:t xml:space="preserve">z </w:t>
      </w:r>
      <w:r w:rsidRPr="003315A6">
        <w:t>co najmniej jednego przedmiotu</w:t>
      </w:r>
      <w:r w:rsidR="009014FE" w:rsidRPr="003315A6">
        <w:t>,</w:t>
      </w:r>
      <w:r w:rsidRPr="003315A6">
        <w:t xml:space="preserve"> przyjmowani są do wybranej szkoły </w:t>
      </w:r>
      <w:proofErr w:type="spellStart"/>
      <w:r w:rsidRPr="003315A6">
        <w:t>ponadgimnaz</w:t>
      </w:r>
      <w:r w:rsidR="009014FE" w:rsidRPr="003315A6">
        <w:t>jalnej</w:t>
      </w:r>
      <w:proofErr w:type="spellEnd"/>
      <w:r w:rsidR="009014FE" w:rsidRPr="003315A6">
        <w:t xml:space="preserve"> niezależnie od kryteriów</w:t>
      </w:r>
      <w:r w:rsidRPr="003315A6">
        <w:t xml:space="preserve"> </w:t>
      </w:r>
      <w:r w:rsidR="00D843BD" w:rsidRPr="003315A6">
        <w:t xml:space="preserve"> ustalonych w postępowaniu rekrutacyjnym.</w:t>
      </w:r>
    </w:p>
    <w:p w:rsidR="00C20B12" w:rsidRPr="003315A6" w:rsidRDefault="00024359" w:rsidP="00A431FE">
      <w:pPr>
        <w:pStyle w:val="Akapitzlist"/>
        <w:numPr>
          <w:ilvl w:val="0"/>
          <w:numId w:val="3"/>
        </w:numPr>
        <w:spacing w:after="240"/>
        <w:ind w:left="284" w:hanging="284"/>
        <w:jc w:val="both"/>
      </w:pPr>
      <w:r w:rsidRPr="003315A6">
        <w:t xml:space="preserve">Kandydatom do szkół </w:t>
      </w:r>
      <w:proofErr w:type="spellStart"/>
      <w:r w:rsidRPr="003315A6">
        <w:t>ponadgimnazjalnych</w:t>
      </w:r>
      <w:proofErr w:type="spellEnd"/>
      <w:r w:rsidRPr="003315A6">
        <w:t>, zwolnionym z egzaminu gimnazjalnego, liczbę    punktów oblicza się na podstawie świadectwa ukończenia gimnazjum zgodnie z</w:t>
      </w:r>
      <w:r w:rsidRPr="003315A6">
        <w:br/>
        <w:t>§ 10 rozporządzenia MEN z dnia 2 listopada 2015 r. (</w:t>
      </w:r>
      <w:proofErr w:type="spellStart"/>
      <w:r w:rsidRPr="003315A6">
        <w:t>Dz.U</w:t>
      </w:r>
      <w:proofErr w:type="spellEnd"/>
      <w:r w:rsidRPr="003315A6">
        <w:t>. poz. 1942 z 2015 r.).</w:t>
      </w:r>
    </w:p>
    <w:p w:rsidR="00A431FE" w:rsidRDefault="00A431FE" w:rsidP="00A431FE">
      <w:pPr>
        <w:pStyle w:val="Akapitzlist"/>
        <w:spacing w:after="240"/>
        <w:ind w:left="284"/>
        <w:jc w:val="both"/>
      </w:pPr>
    </w:p>
    <w:p w:rsidR="001C6585" w:rsidRPr="00580C16" w:rsidRDefault="00C20B12" w:rsidP="00C20B12">
      <w:pPr>
        <w:pStyle w:val="Akapitzlist"/>
        <w:tabs>
          <w:tab w:val="left" w:pos="1560"/>
        </w:tabs>
        <w:ind w:left="2268" w:hanging="992"/>
        <w:jc w:val="both"/>
        <w:rPr>
          <w:b/>
          <w:color w:val="000000"/>
          <w:u w:val="single"/>
        </w:rPr>
      </w:pPr>
      <w:r>
        <w:t xml:space="preserve">                 </w:t>
      </w:r>
      <w:r w:rsidR="001C6585" w:rsidRPr="00580C16">
        <w:rPr>
          <w:b/>
          <w:color w:val="000000"/>
          <w:u w:val="single"/>
        </w:rPr>
        <w:t>Przyjęcie  do szkoły  oraz terminy rekrutacji</w:t>
      </w:r>
    </w:p>
    <w:p w:rsidR="00536049" w:rsidRPr="00580C16" w:rsidRDefault="00536049" w:rsidP="00536049">
      <w:pPr>
        <w:pStyle w:val="wysunity2"/>
        <w:tabs>
          <w:tab w:val="clear" w:pos="624"/>
          <w:tab w:val="clear" w:pos="737"/>
          <w:tab w:val="right" w:pos="851"/>
          <w:tab w:val="left" w:pos="993"/>
        </w:tabs>
        <w:ind w:left="993" w:hanging="293"/>
        <w:rPr>
          <w:rFonts w:ascii="Verdana" w:hAnsi="Verdana"/>
          <w:color w:val="000000"/>
          <w:sz w:val="24"/>
          <w:szCs w:val="24"/>
          <w:u w:val="single"/>
        </w:rPr>
      </w:pPr>
    </w:p>
    <w:p w:rsidR="00AF7881" w:rsidRPr="00425605" w:rsidRDefault="00AF7881" w:rsidP="00AF7881">
      <w:pPr>
        <w:jc w:val="center"/>
        <w:rPr>
          <w:b/>
        </w:rPr>
      </w:pPr>
      <w:r w:rsidRPr="00425605">
        <w:rPr>
          <w:b/>
        </w:rPr>
        <w:t xml:space="preserve">§ </w:t>
      </w:r>
      <w:r w:rsidR="00D55CFD">
        <w:rPr>
          <w:b/>
        </w:rPr>
        <w:t>5</w:t>
      </w:r>
    </w:p>
    <w:p w:rsidR="00E67C25" w:rsidRPr="00A431FE" w:rsidRDefault="00E67C25" w:rsidP="00AF7881">
      <w:pPr>
        <w:jc w:val="center"/>
        <w:rPr>
          <w:sz w:val="20"/>
          <w:szCs w:val="20"/>
        </w:rPr>
      </w:pPr>
    </w:p>
    <w:p w:rsidR="00E67C25" w:rsidRPr="003315A6" w:rsidRDefault="00E67C25" w:rsidP="00460E42">
      <w:pPr>
        <w:ind w:left="284" w:hanging="284"/>
      </w:pPr>
      <w:r w:rsidRPr="003315A6">
        <w:rPr>
          <w:sz w:val="22"/>
          <w:szCs w:val="22"/>
        </w:rPr>
        <w:t>1</w:t>
      </w:r>
      <w:r w:rsidRPr="003315A6">
        <w:t xml:space="preserve">. </w:t>
      </w:r>
      <w:r w:rsidR="0080156D" w:rsidRPr="003315A6">
        <w:t xml:space="preserve"> </w:t>
      </w:r>
      <w:r w:rsidRPr="003315A6">
        <w:t xml:space="preserve">Do klasy I w Zespole Szkół </w:t>
      </w:r>
      <w:proofErr w:type="spellStart"/>
      <w:r w:rsidRPr="003315A6">
        <w:t>Ponadgimnazjalnych</w:t>
      </w:r>
      <w:proofErr w:type="spellEnd"/>
      <w:r w:rsidRPr="003315A6">
        <w:t xml:space="preserve">  w Żabnie  będą przyjmowani uczniowie ubiegający się  o przyjęcie, poczynając od kandydatów którzy uzyskali największą liczbę punktów, do wyczerpania limitu  miejsc. </w:t>
      </w:r>
    </w:p>
    <w:p w:rsidR="0014402B" w:rsidRPr="003315A6" w:rsidRDefault="00E67C25" w:rsidP="0029615B">
      <w:pPr>
        <w:ind w:left="284" w:hanging="284"/>
        <w:jc w:val="both"/>
      </w:pPr>
      <w:r w:rsidRPr="003315A6">
        <w:t xml:space="preserve">2. </w:t>
      </w:r>
      <w:r w:rsidR="00134D56" w:rsidRPr="003315A6">
        <w:t xml:space="preserve"> </w:t>
      </w:r>
      <w:r w:rsidRPr="003315A6">
        <w:t xml:space="preserve">Ustala się limit miejsc w klasach na </w:t>
      </w:r>
      <w:r w:rsidR="00D55CFD" w:rsidRPr="003315A6">
        <w:rPr>
          <w:b/>
        </w:rPr>
        <w:t>35</w:t>
      </w:r>
      <w:r w:rsidR="00460E42" w:rsidRPr="003315A6">
        <w:rPr>
          <w:b/>
        </w:rPr>
        <w:t xml:space="preserve"> os</w:t>
      </w:r>
      <w:r w:rsidR="00291850" w:rsidRPr="003315A6">
        <w:rPr>
          <w:b/>
        </w:rPr>
        <w:t>ób</w:t>
      </w:r>
      <w:r w:rsidRPr="003315A6">
        <w:t xml:space="preserve">. </w:t>
      </w:r>
    </w:p>
    <w:p w:rsidR="0014402B" w:rsidRPr="003315A6" w:rsidRDefault="0029615B" w:rsidP="0029615B">
      <w:pPr>
        <w:ind w:left="284" w:hanging="284"/>
        <w:jc w:val="both"/>
      </w:pPr>
      <w:r w:rsidRPr="003315A6">
        <w:t xml:space="preserve">3. </w:t>
      </w:r>
      <w:r w:rsidR="00024359" w:rsidRPr="003315A6">
        <w:t>W roku s</w:t>
      </w:r>
      <w:r w:rsidR="0014402B" w:rsidRPr="003315A6">
        <w:t xml:space="preserve">zkolnym 2017/2018 Zespół Szkół </w:t>
      </w:r>
      <w:proofErr w:type="spellStart"/>
      <w:r w:rsidR="0014402B" w:rsidRPr="003315A6">
        <w:t>P</w:t>
      </w:r>
      <w:r w:rsidR="00024359" w:rsidRPr="003315A6">
        <w:t>onadgi</w:t>
      </w:r>
      <w:r w:rsidR="0014402B" w:rsidRPr="003315A6">
        <w:t>mnazjalnych</w:t>
      </w:r>
      <w:proofErr w:type="spellEnd"/>
      <w:r w:rsidR="0014402B" w:rsidRPr="003315A6">
        <w:t xml:space="preserve"> im. ks. Janusza </w:t>
      </w:r>
      <w:r w:rsidRPr="003315A6">
        <w:br/>
      </w:r>
      <w:r w:rsidR="0014402B" w:rsidRPr="003315A6">
        <w:t>St.</w:t>
      </w:r>
      <w:r w:rsidRPr="003315A6">
        <w:t xml:space="preserve"> </w:t>
      </w:r>
      <w:r w:rsidR="0014402B" w:rsidRPr="003315A6">
        <w:t>P</w:t>
      </w:r>
      <w:r w:rsidR="00024359" w:rsidRPr="003315A6">
        <w:t>asierba w Żabnie prowadzi nabór do:</w:t>
      </w:r>
    </w:p>
    <w:p w:rsidR="00F21D94" w:rsidRPr="003315A6" w:rsidRDefault="00F21D94" w:rsidP="0029615B">
      <w:pPr>
        <w:ind w:left="284" w:hanging="284"/>
        <w:jc w:val="both"/>
      </w:pPr>
    </w:p>
    <w:p w:rsidR="00024359" w:rsidRPr="003315A6" w:rsidRDefault="00024359" w:rsidP="0029615B">
      <w:pPr>
        <w:ind w:left="1701" w:hanging="850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    a)</w:t>
      </w:r>
      <w:r w:rsidR="0014402B" w:rsidRPr="003315A6">
        <w:rPr>
          <w:sz w:val="22"/>
          <w:szCs w:val="22"/>
        </w:rPr>
        <w:t xml:space="preserve"> </w:t>
      </w:r>
      <w:r w:rsidRPr="003315A6">
        <w:rPr>
          <w:sz w:val="22"/>
          <w:szCs w:val="22"/>
        </w:rPr>
        <w:t xml:space="preserve"> </w:t>
      </w:r>
      <w:r w:rsidRPr="003315A6">
        <w:rPr>
          <w:sz w:val="22"/>
          <w:szCs w:val="22"/>
          <w:u w:val="single"/>
        </w:rPr>
        <w:t>Liceum Ogólnokształc</w:t>
      </w:r>
      <w:r w:rsidR="0014402B" w:rsidRPr="003315A6">
        <w:rPr>
          <w:sz w:val="22"/>
          <w:szCs w:val="22"/>
          <w:u w:val="single"/>
        </w:rPr>
        <w:t>ą</w:t>
      </w:r>
      <w:r w:rsidRPr="003315A6">
        <w:rPr>
          <w:sz w:val="22"/>
          <w:szCs w:val="22"/>
          <w:u w:val="single"/>
        </w:rPr>
        <w:t>cego</w:t>
      </w:r>
      <w:r w:rsidRPr="003315A6">
        <w:rPr>
          <w:sz w:val="22"/>
          <w:szCs w:val="22"/>
        </w:rPr>
        <w:t>:</w:t>
      </w:r>
    </w:p>
    <w:p w:rsidR="00024359" w:rsidRPr="003315A6" w:rsidRDefault="0014402B" w:rsidP="0029615B">
      <w:pPr>
        <w:pStyle w:val="Akapitzlist"/>
        <w:numPr>
          <w:ilvl w:val="0"/>
          <w:numId w:val="21"/>
        </w:numPr>
        <w:ind w:left="1701" w:hanging="283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z rozszerzeniami: </w:t>
      </w:r>
      <w:proofErr w:type="spellStart"/>
      <w:r w:rsidRPr="003315A6">
        <w:rPr>
          <w:sz w:val="22"/>
          <w:szCs w:val="22"/>
        </w:rPr>
        <w:t>j.angielski</w:t>
      </w:r>
      <w:proofErr w:type="spellEnd"/>
      <w:r w:rsidRPr="003315A6">
        <w:rPr>
          <w:sz w:val="22"/>
          <w:szCs w:val="22"/>
        </w:rPr>
        <w:t xml:space="preserve">, biologia </w:t>
      </w:r>
    </w:p>
    <w:p w:rsidR="0014402B" w:rsidRPr="003315A6" w:rsidRDefault="0014402B" w:rsidP="0029615B">
      <w:pPr>
        <w:pStyle w:val="Akapitzlist"/>
        <w:numPr>
          <w:ilvl w:val="0"/>
          <w:numId w:val="21"/>
        </w:numPr>
        <w:ind w:left="1701" w:hanging="283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z rozszerzeniami:   </w:t>
      </w:r>
      <w:proofErr w:type="spellStart"/>
      <w:r w:rsidR="00C32E78" w:rsidRPr="003315A6">
        <w:rPr>
          <w:sz w:val="22"/>
          <w:szCs w:val="22"/>
        </w:rPr>
        <w:t>j.polski</w:t>
      </w:r>
      <w:proofErr w:type="spellEnd"/>
      <w:r w:rsidR="00C32E78" w:rsidRPr="003315A6">
        <w:rPr>
          <w:sz w:val="22"/>
          <w:szCs w:val="22"/>
        </w:rPr>
        <w:t xml:space="preserve">, </w:t>
      </w:r>
      <w:proofErr w:type="spellStart"/>
      <w:r w:rsidR="00C32E78" w:rsidRPr="003315A6">
        <w:rPr>
          <w:sz w:val="22"/>
          <w:szCs w:val="22"/>
        </w:rPr>
        <w:t>wos</w:t>
      </w:r>
      <w:proofErr w:type="spellEnd"/>
    </w:p>
    <w:p w:rsidR="0014402B" w:rsidRPr="003315A6" w:rsidRDefault="0014402B" w:rsidP="0029615B">
      <w:pPr>
        <w:pStyle w:val="Akapitzlist"/>
        <w:ind w:left="1701" w:hanging="283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 </w:t>
      </w:r>
    </w:p>
    <w:p w:rsidR="0014402B" w:rsidRPr="003315A6" w:rsidRDefault="0014402B" w:rsidP="0029615B">
      <w:pPr>
        <w:ind w:firstLine="1134"/>
        <w:jc w:val="both"/>
        <w:rPr>
          <w:sz w:val="22"/>
          <w:szCs w:val="22"/>
          <w:u w:val="single"/>
        </w:rPr>
      </w:pPr>
      <w:r w:rsidRPr="003315A6">
        <w:rPr>
          <w:sz w:val="22"/>
          <w:szCs w:val="22"/>
        </w:rPr>
        <w:t xml:space="preserve">b) </w:t>
      </w:r>
      <w:r w:rsidRPr="003315A6">
        <w:rPr>
          <w:sz w:val="22"/>
          <w:szCs w:val="22"/>
          <w:u w:val="single"/>
        </w:rPr>
        <w:t>Technikum o specjalnościach:</w:t>
      </w:r>
    </w:p>
    <w:p w:rsidR="0014402B" w:rsidRPr="003315A6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technik ekonomista</w:t>
      </w:r>
    </w:p>
    <w:p w:rsidR="0014402B" w:rsidRPr="003315A6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technik handlowiec</w:t>
      </w:r>
    </w:p>
    <w:p w:rsidR="0014402B" w:rsidRPr="003315A6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technik informatyk</w:t>
      </w:r>
    </w:p>
    <w:p w:rsidR="00F21D94" w:rsidRPr="003315A6" w:rsidRDefault="0014402B" w:rsidP="00D23983">
      <w:pPr>
        <w:pStyle w:val="Akapitzlist"/>
        <w:numPr>
          <w:ilvl w:val="0"/>
          <w:numId w:val="7"/>
        </w:numPr>
        <w:ind w:left="1701" w:hanging="283"/>
        <w:jc w:val="both"/>
        <w:rPr>
          <w:sz w:val="22"/>
          <w:szCs w:val="22"/>
        </w:rPr>
      </w:pPr>
      <w:r w:rsidRPr="003315A6">
        <w:rPr>
          <w:sz w:val="22"/>
          <w:szCs w:val="22"/>
        </w:rPr>
        <w:t>technik żywienia i usług gastronomicznych</w:t>
      </w:r>
    </w:p>
    <w:p w:rsidR="0014402B" w:rsidRPr="003315A6" w:rsidRDefault="0029615B" w:rsidP="0029615B">
      <w:pPr>
        <w:ind w:left="1701" w:hanging="850"/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    </w:t>
      </w:r>
      <w:r w:rsidR="0014402B" w:rsidRPr="003315A6">
        <w:rPr>
          <w:sz w:val="22"/>
          <w:szCs w:val="22"/>
        </w:rPr>
        <w:t xml:space="preserve">c) </w:t>
      </w:r>
      <w:r w:rsidR="0014402B" w:rsidRPr="003315A6">
        <w:rPr>
          <w:sz w:val="22"/>
          <w:szCs w:val="22"/>
          <w:u w:val="single"/>
        </w:rPr>
        <w:t>Szkoły Branżowej I stopnia</w:t>
      </w:r>
      <w:r w:rsidR="0014402B" w:rsidRPr="003315A6">
        <w:rPr>
          <w:sz w:val="22"/>
          <w:szCs w:val="22"/>
        </w:rPr>
        <w:t>:</w:t>
      </w:r>
    </w:p>
    <w:p w:rsidR="0014402B" w:rsidRPr="003315A6" w:rsidRDefault="0014402B" w:rsidP="0029615B">
      <w:pPr>
        <w:pStyle w:val="Akapitzlist"/>
        <w:numPr>
          <w:ilvl w:val="0"/>
          <w:numId w:val="27"/>
        </w:numPr>
        <w:ind w:left="1701" w:hanging="283"/>
        <w:jc w:val="both"/>
        <w:rPr>
          <w:sz w:val="22"/>
          <w:szCs w:val="22"/>
        </w:rPr>
      </w:pPr>
      <w:proofErr w:type="spellStart"/>
      <w:r w:rsidRPr="003315A6">
        <w:rPr>
          <w:sz w:val="22"/>
          <w:szCs w:val="22"/>
        </w:rPr>
        <w:t>wielozawodowej</w:t>
      </w:r>
      <w:proofErr w:type="spellEnd"/>
    </w:p>
    <w:p w:rsidR="000B397A" w:rsidRDefault="0014402B" w:rsidP="003315A6">
      <w:pPr>
        <w:jc w:val="both"/>
        <w:rPr>
          <w:sz w:val="22"/>
          <w:szCs w:val="22"/>
        </w:rPr>
      </w:pPr>
      <w:r w:rsidRPr="003315A6">
        <w:rPr>
          <w:sz w:val="22"/>
          <w:szCs w:val="22"/>
        </w:rPr>
        <w:t xml:space="preserve">    </w:t>
      </w:r>
    </w:p>
    <w:p w:rsidR="003315A6" w:rsidRDefault="003315A6" w:rsidP="003315A6">
      <w:pPr>
        <w:jc w:val="both"/>
        <w:rPr>
          <w:sz w:val="22"/>
          <w:szCs w:val="22"/>
        </w:rPr>
      </w:pPr>
    </w:p>
    <w:p w:rsidR="003315A6" w:rsidRDefault="003315A6" w:rsidP="003315A6">
      <w:pPr>
        <w:jc w:val="both"/>
        <w:rPr>
          <w:sz w:val="22"/>
          <w:szCs w:val="22"/>
        </w:rPr>
      </w:pPr>
    </w:p>
    <w:p w:rsidR="003315A6" w:rsidRDefault="003315A6" w:rsidP="003315A6">
      <w:pPr>
        <w:jc w:val="both"/>
        <w:rPr>
          <w:sz w:val="22"/>
          <w:szCs w:val="22"/>
        </w:rPr>
      </w:pPr>
    </w:p>
    <w:p w:rsidR="003315A6" w:rsidRDefault="003315A6" w:rsidP="003315A6">
      <w:pPr>
        <w:jc w:val="both"/>
        <w:rPr>
          <w:sz w:val="22"/>
          <w:szCs w:val="22"/>
        </w:rPr>
      </w:pPr>
    </w:p>
    <w:p w:rsidR="003315A6" w:rsidRDefault="003315A6" w:rsidP="003315A6">
      <w:pPr>
        <w:jc w:val="both"/>
        <w:rPr>
          <w:sz w:val="22"/>
          <w:szCs w:val="22"/>
        </w:rPr>
      </w:pPr>
    </w:p>
    <w:p w:rsidR="003315A6" w:rsidRPr="003315A6" w:rsidRDefault="003315A6" w:rsidP="003315A6">
      <w:pPr>
        <w:jc w:val="both"/>
        <w:rPr>
          <w:sz w:val="22"/>
          <w:szCs w:val="22"/>
        </w:rPr>
      </w:pPr>
    </w:p>
    <w:p w:rsidR="003F5DEB" w:rsidRPr="003315A6" w:rsidRDefault="00460E42" w:rsidP="00AF7881">
      <w:pPr>
        <w:rPr>
          <w:sz w:val="22"/>
          <w:szCs w:val="22"/>
        </w:rPr>
      </w:pPr>
      <w:r w:rsidRPr="003315A6">
        <w:rPr>
          <w:sz w:val="22"/>
          <w:szCs w:val="22"/>
        </w:rPr>
        <w:lastRenderedPageBreak/>
        <w:t>3</w:t>
      </w:r>
      <w:r w:rsidR="00AF7881" w:rsidRPr="003315A6">
        <w:rPr>
          <w:sz w:val="22"/>
          <w:szCs w:val="22"/>
        </w:rPr>
        <w:t xml:space="preserve">. </w:t>
      </w:r>
      <w:r w:rsidR="00134D56" w:rsidRPr="003315A6">
        <w:rPr>
          <w:sz w:val="22"/>
          <w:szCs w:val="22"/>
        </w:rPr>
        <w:t xml:space="preserve"> </w:t>
      </w:r>
      <w:r w:rsidR="007C7E89" w:rsidRPr="003315A6">
        <w:rPr>
          <w:sz w:val="22"/>
          <w:szCs w:val="22"/>
        </w:rPr>
        <w:t>Wykaz przedmiotów, z których uzyskane na świadectwie oceny, przelicza się  na punkty:</w:t>
      </w:r>
    </w:p>
    <w:p w:rsidR="00DF0E38" w:rsidRPr="003315A6" w:rsidRDefault="00DF0E38" w:rsidP="00AF7881">
      <w:pPr>
        <w:rPr>
          <w:sz w:val="22"/>
          <w:szCs w:val="22"/>
        </w:rPr>
      </w:pPr>
    </w:p>
    <w:tbl>
      <w:tblPr>
        <w:tblStyle w:val="Tabela-Siatka"/>
        <w:tblW w:w="0" w:type="auto"/>
        <w:tblCellSpacing w:w="20" w:type="dxa"/>
        <w:tblInd w:w="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794"/>
        <w:gridCol w:w="4002"/>
      </w:tblGrid>
      <w:tr w:rsidR="00DF0E38" w:rsidTr="00DF0E38">
        <w:trPr>
          <w:tblCellSpacing w:w="20" w:type="dxa"/>
        </w:trPr>
        <w:tc>
          <w:tcPr>
            <w:tcW w:w="7716" w:type="dxa"/>
            <w:gridSpan w:val="2"/>
          </w:tcPr>
          <w:p w:rsidR="00DF0E38" w:rsidRDefault="00DF0E38" w:rsidP="00DF0E38">
            <w:pPr>
              <w:jc w:val="center"/>
            </w:pPr>
          </w:p>
          <w:p w:rsidR="00DF0E38" w:rsidRPr="00096695" w:rsidRDefault="00DF0E38" w:rsidP="00DF0E38">
            <w:pPr>
              <w:jc w:val="center"/>
              <w:rPr>
                <w:b/>
                <w:sz w:val="24"/>
                <w:szCs w:val="24"/>
              </w:rPr>
            </w:pPr>
            <w:r w:rsidRPr="00096695">
              <w:rPr>
                <w:b/>
                <w:sz w:val="24"/>
                <w:szCs w:val="24"/>
              </w:rPr>
              <w:t>LICEUM OGÓLNOKSZTAŁCĄCE</w:t>
            </w:r>
          </w:p>
          <w:p w:rsidR="00096695" w:rsidRPr="00096695" w:rsidRDefault="00096695" w:rsidP="00DF0E38">
            <w:pPr>
              <w:jc w:val="center"/>
              <w:rPr>
                <w:b/>
              </w:rPr>
            </w:pPr>
          </w:p>
        </w:tc>
      </w:tr>
      <w:tr w:rsidR="00DF0E38" w:rsidTr="00DF0E38">
        <w:trPr>
          <w:tblCellSpacing w:w="20" w:type="dxa"/>
        </w:trPr>
        <w:tc>
          <w:tcPr>
            <w:tcW w:w="3734" w:type="dxa"/>
          </w:tcPr>
          <w:p w:rsidR="00DF0E38" w:rsidRPr="00DF0E38" w:rsidRDefault="00DF0E38" w:rsidP="00C32E78">
            <w:pPr>
              <w:rPr>
                <w:sz w:val="20"/>
                <w:szCs w:val="20"/>
              </w:rPr>
            </w:pPr>
            <w:r w:rsidRPr="00DF0E38">
              <w:rPr>
                <w:sz w:val="20"/>
                <w:szCs w:val="20"/>
              </w:rPr>
              <w:t>z rozszerzeniami:</w:t>
            </w:r>
            <w:r w:rsidR="006731FB">
              <w:rPr>
                <w:sz w:val="20"/>
                <w:szCs w:val="20"/>
              </w:rPr>
              <w:t xml:space="preserve"> </w:t>
            </w:r>
            <w:r w:rsidR="00C32E78">
              <w:rPr>
                <w:sz w:val="20"/>
                <w:szCs w:val="20"/>
              </w:rPr>
              <w:t xml:space="preserve"> </w:t>
            </w:r>
            <w:proofErr w:type="spellStart"/>
            <w:r w:rsidR="00C32E78">
              <w:rPr>
                <w:sz w:val="20"/>
                <w:szCs w:val="20"/>
              </w:rPr>
              <w:t>j.angielski</w:t>
            </w:r>
            <w:proofErr w:type="spellEnd"/>
            <w:r w:rsidR="00C32E78">
              <w:rPr>
                <w:sz w:val="20"/>
                <w:szCs w:val="20"/>
              </w:rPr>
              <w:t>, biologia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42" w:type="dxa"/>
          </w:tcPr>
          <w:p w:rsidR="00DF0E38" w:rsidRDefault="00DF0E38" w:rsidP="00C32E78">
            <w:r w:rsidRPr="00DF0E38">
              <w:rPr>
                <w:sz w:val="20"/>
                <w:szCs w:val="20"/>
              </w:rPr>
              <w:t>z rozszerzeniami</w:t>
            </w:r>
            <w:r w:rsidR="008E157E">
              <w:rPr>
                <w:sz w:val="20"/>
                <w:szCs w:val="20"/>
              </w:rPr>
              <w:t>:</w:t>
            </w:r>
            <w:r w:rsidR="00430292">
              <w:rPr>
                <w:sz w:val="20"/>
                <w:szCs w:val="20"/>
              </w:rPr>
              <w:t xml:space="preserve"> </w:t>
            </w:r>
            <w:r w:rsidRPr="00DF0E38">
              <w:rPr>
                <w:sz w:val="20"/>
                <w:szCs w:val="20"/>
              </w:rPr>
              <w:t xml:space="preserve"> </w:t>
            </w:r>
            <w:r w:rsidR="00F431ED">
              <w:rPr>
                <w:sz w:val="20"/>
                <w:szCs w:val="20"/>
              </w:rPr>
              <w:t xml:space="preserve"> </w:t>
            </w:r>
            <w:proofErr w:type="spellStart"/>
            <w:r w:rsidR="00C32E78">
              <w:rPr>
                <w:sz w:val="20"/>
                <w:szCs w:val="20"/>
              </w:rPr>
              <w:t>j.polski</w:t>
            </w:r>
            <w:proofErr w:type="spellEnd"/>
            <w:r w:rsidR="00C32E78">
              <w:rPr>
                <w:sz w:val="20"/>
                <w:szCs w:val="20"/>
              </w:rPr>
              <w:t xml:space="preserve">, </w:t>
            </w:r>
            <w:proofErr w:type="spellStart"/>
            <w:r w:rsidR="00C32E78"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F0E38" w:rsidTr="00DF0E38">
        <w:trPr>
          <w:tblCellSpacing w:w="20" w:type="dxa"/>
        </w:trPr>
        <w:tc>
          <w:tcPr>
            <w:tcW w:w="3734" w:type="dxa"/>
          </w:tcPr>
          <w:p w:rsidR="00DF0E38" w:rsidRPr="008F2CC8" w:rsidRDefault="00AD53E5" w:rsidP="00096695">
            <w:pPr>
              <w:ind w:firstLine="8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3942" w:type="dxa"/>
          </w:tcPr>
          <w:p w:rsidR="00DF0E38" w:rsidRPr="008F2CC8" w:rsidRDefault="00AD53E5" w:rsidP="00096695">
            <w:pPr>
              <w:ind w:firstLine="8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</w:p>
        </w:tc>
      </w:tr>
      <w:tr w:rsidR="00AD53E5" w:rsidTr="00DF0E38">
        <w:trPr>
          <w:tblCellSpacing w:w="20" w:type="dxa"/>
        </w:trPr>
        <w:tc>
          <w:tcPr>
            <w:tcW w:w="3734" w:type="dxa"/>
          </w:tcPr>
          <w:p w:rsidR="00AD53E5" w:rsidRPr="008F2CC8" w:rsidRDefault="00AD53E5" w:rsidP="00B41705">
            <w:pPr>
              <w:ind w:firstLine="8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942" w:type="dxa"/>
          </w:tcPr>
          <w:p w:rsidR="00AD53E5" w:rsidRPr="008F2CC8" w:rsidRDefault="00AD53E5" w:rsidP="00B41705">
            <w:pPr>
              <w:ind w:firstLine="8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</w:tc>
      </w:tr>
      <w:tr w:rsidR="00AD53E5" w:rsidTr="00DF0E38">
        <w:trPr>
          <w:tblCellSpacing w:w="20" w:type="dxa"/>
        </w:trPr>
        <w:tc>
          <w:tcPr>
            <w:tcW w:w="3734" w:type="dxa"/>
          </w:tcPr>
          <w:p w:rsidR="00AD53E5" w:rsidRPr="008F2CC8" w:rsidRDefault="00AD53E5" w:rsidP="00B41705">
            <w:pPr>
              <w:ind w:firstLine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942" w:type="dxa"/>
          </w:tcPr>
          <w:p w:rsidR="00AD53E5" w:rsidRPr="008F2CC8" w:rsidRDefault="00AD53E5" w:rsidP="00B41705">
            <w:pPr>
              <w:ind w:firstLine="8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AD53E5" w:rsidTr="00DF0E38">
        <w:trPr>
          <w:tblCellSpacing w:w="20" w:type="dxa"/>
        </w:trPr>
        <w:tc>
          <w:tcPr>
            <w:tcW w:w="3734" w:type="dxa"/>
          </w:tcPr>
          <w:p w:rsidR="00AD53E5" w:rsidRPr="008F2CC8" w:rsidRDefault="00AD53E5" w:rsidP="00B41705">
            <w:pPr>
              <w:ind w:firstLine="829"/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>biologia</w:t>
            </w:r>
          </w:p>
        </w:tc>
        <w:tc>
          <w:tcPr>
            <w:tcW w:w="3942" w:type="dxa"/>
          </w:tcPr>
          <w:p w:rsidR="00AD53E5" w:rsidRPr="008F2CC8" w:rsidRDefault="00C32E78" w:rsidP="00B41705">
            <w:pPr>
              <w:ind w:firstLine="8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0E38" w:rsidRPr="008F2CC8" w:rsidRDefault="00DF0E38" w:rsidP="00AF7881"/>
    <w:tbl>
      <w:tblPr>
        <w:tblStyle w:val="Tabela-Siatka"/>
        <w:tblW w:w="10632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836"/>
        <w:gridCol w:w="2693"/>
        <w:gridCol w:w="2551"/>
        <w:gridCol w:w="2552"/>
      </w:tblGrid>
      <w:tr w:rsidR="004B6994" w:rsidRPr="008F2CC8" w:rsidTr="004B6994">
        <w:trPr>
          <w:tblCellSpacing w:w="20" w:type="dxa"/>
        </w:trPr>
        <w:tc>
          <w:tcPr>
            <w:tcW w:w="8020" w:type="dxa"/>
            <w:gridSpan w:val="3"/>
          </w:tcPr>
          <w:p w:rsidR="00096695" w:rsidRPr="00096695" w:rsidRDefault="00096695" w:rsidP="00096695">
            <w:pPr>
              <w:jc w:val="center"/>
              <w:rPr>
                <w:sz w:val="28"/>
                <w:szCs w:val="28"/>
              </w:rPr>
            </w:pPr>
            <w:r w:rsidRPr="00096695">
              <w:rPr>
                <w:sz w:val="28"/>
                <w:szCs w:val="28"/>
              </w:rPr>
              <w:t>TECHNIKUM</w:t>
            </w:r>
          </w:p>
        </w:tc>
        <w:tc>
          <w:tcPr>
            <w:tcW w:w="2492" w:type="dxa"/>
          </w:tcPr>
          <w:p w:rsidR="00096695" w:rsidRPr="00096695" w:rsidRDefault="0029615B" w:rsidP="00096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Branżowa I stopnia</w:t>
            </w:r>
          </w:p>
        </w:tc>
      </w:tr>
      <w:tr w:rsidR="00096695" w:rsidRPr="008F2CC8" w:rsidTr="004B6994">
        <w:trPr>
          <w:tblCellSpacing w:w="20" w:type="dxa"/>
        </w:trPr>
        <w:tc>
          <w:tcPr>
            <w:tcW w:w="2776" w:type="dxa"/>
          </w:tcPr>
          <w:p w:rsidR="00096695" w:rsidRPr="00096695" w:rsidRDefault="00096695" w:rsidP="00020314">
            <w:pPr>
              <w:pStyle w:val="Akapitzlist"/>
              <w:numPr>
                <w:ilvl w:val="0"/>
                <w:numId w:val="6"/>
              </w:numPr>
              <w:ind w:left="262" w:hanging="284"/>
              <w:rPr>
                <w:b/>
              </w:rPr>
            </w:pPr>
            <w:r w:rsidRPr="00096695">
              <w:rPr>
                <w:b/>
              </w:rPr>
              <w:t>technik żywienia i usług gastronomicznych</w:t>
            </w:r>
          </w:p>
        </w:tc>
        <w:tc>
          <w:tcPr>
            <w:tcW w:w="2653" w:type="dxa"/>
          </w:tcPr>
          <w:p w:rsidR="00096695" w:rsidRPr="00096695" w:rsidRDefault="00096695" w:rsidP="00020314">
            <w:pPr>
              <w:pStyle w:val="Akapitzlist"/>
              <w:numPr>
                <w:ilvl w:val="0"/>
                <w:numId w:val="7"/>
              </w:numPr>
              <w:ind w:left="230" w:hanging="230"/>
              <w:rPr>
                <w:b/>
              </w:rPr>
            </w:pPr>
            <w:r w:rsidRPr="00096695">
              <w:rPr>
                <w:b/>
              </w:rPr>
              <w:t>technik ekonomista</w:t>
            </w:r>
          </w:p>
          <w:p w:rsidR="00096695" w:rsidRPr="008F2CC8" w:rsidRDefault="00096695" w:rsidP="00020314">
            <w:pPr>
              <w:pStyle w:val="Akapitzlist"/>
              <w:numPr>
                <w:ilvl w:val="0"/>
                <w:numId w:val="7"/>
              </w:numPr>
              <w:ind w:left="230" w:hanging="230"/>
            </w:pPr>
            <w:r w:rsidRPr="00096695">
              <w:rPr>
                <w:b/>
              </w:rPr>
              <w:t>technik handlowiec</w:t>
            </w:r>
          </w:p>
        </w:tc>
        <w:tc>
          <w:tcPr>
            <w:tcW w:w="2511" w:type="dxa"/>
          </w:tcPr>
          <w:p w:rsidR="00096695" w:rsidRPr="004B6994" w:rsidRDefault="00096695" w:rsidP="00020314">
            <w:pPr>
              <w:pStyle w:val="Akapitzlist"/>
              <w:numPr>
                <w:ilvl w:val="0"/>
                <w:numId w:val="8"/>
              </w:numPr>
              <w:ind w:left="282" w:hanging="283"/>
              <w:rPr>
                <w:b/>
              </w:rPr>
            </w:pPr>
            <w:r w:rsidRPr="004B6994">
              <w:rPr>
                <w:b/>
              </w:rPr>
              <w:t xml:space="preserve"> technik informatyk</w:t>
            </w:r>
          </w:p>
        </w:tc>
        <w:tc>
          <w:tcPr>
            <w:tcW w:w="2492" w:type="dxa"/>
          </w:tcPr>
          <w:p w:rsidR="00096695" w:rsidRPr="004B6994" w:rsidRDefault="00096695" w:rsidP="00020314">
            <w:pPr>
              <w:pStyle w:val="Akapitzlist"/>
              <w:numPr>
                <w:ilvl w:val="0"/>
                <w:numId w:val="8"/>
              </w:numPr>
              <w:ind w:left="282" w:hanging="282"/>
              <w:rPr>
                <w:b/>
              </w:rPr>
            </w:pPr>
            <w:proofErr w:type="spellStart"/>
            <w:r w:rsidRPr="004B6994">
              <w:rPr>
                <w:b/>
              </w:rPr>
              <w:t>wielozawodowa</w:t>
            </w:r>
            <w:proofErr w:type="spellEnd"/>
          </w:p>
        </w:tc>
      </w:tr>
      <w:tr w:rsidR="00096695" w:rsidRPr="008F2CC8" w:rsidTr="004B6994">
        <w:trPr>
          <w:tblCellSpacing w:w="20" w:type="dxa"/>
        </w:trPr>
        <w:tc>
          <w:tcPr>
            <w:tcW w:w="2776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2653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2511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2492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j.polski</w:t>
            </w:r>
            <w:proofErr w:type="spellEnd"/>
          </w:p>
        </w:tc>
      </w:tr>
      <w:tr w:rsidR="00096695" w:rsidRPr="008F2CC8" w:rsidTr="004B6994">
        <w:trPr>
          <w:tblCellSpacing w:w="20" w:type="dxa"/>
        </w:trPr>
        <w:tc>
          <w:tcPr>
            <w:tcW w:w="2776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j.obcy</w:t>
            </w:r>
            <w:proofErr w:type="spellEnd"/>
            <w:r w:rsidRPr="008F2C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j.obcy</w:t>
            </w:r>
            <w:proofErr w:type="spellEnd"/>
            <w:r w:rsidRPr="008F2C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j.obcy</w:t>
            </w:r>
            <w:proofErr w:type="spellEnd"/>
            <w:r w:rsidRPr="008F2C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proofErr w:type="spellStart"/>
            <w:r w:rsidRPr="008F2CC8">
              <w:rPr>
                <w:sz w:val="24"/>
                <w:szCs w:val="24"/>
              </w:rPr>
              <w:t>j.obcy</w:t>
            </w:r>
            <w:proofErr w:type="spellEnd"/>
            <w:r w:rsidRPr="008F2CC8">
              <w:rPr>
                <w:sz w:val="24"/>
                <w:szCs w:val="24"/>
              </w:rPr>
              <w:t xml:space="preserve"> </w:t>
            </w:r>
          </w:p>
        </w:tc>
      </w:tr>
      <w:tr w:rsidR="00096695" w:rsidRPr="008F2CC8" w:rsidTr="004B6994">
        <w:trPr>
          <w:tblCellSpacing w:w="20" w:type="dxa"/>
        </w:trPr>
        <w:tc>
          <w:tcPr>
            <w:tcW w:w="2776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653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511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492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 xml:space="preserve">matematyka </w:t>
            </w:r>
          </w:p>
        </w:tc>
      </w:tr>
      <w:tr w:rsidR="00096695" w:rsidRPr="008F2CC8" w:rsidTr="004B6994">
        <w:trPr>
          <w:tblCellSpacing w:w="20" w:type="dxa"/>
        </w:trPr>
        <w:tc>
          <w:tcPr>
            <w:tcW w:w="2776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>biologia</w:t>
            </w:r>
          </w:p>
        </w:tc>
        <w:tc>
          <w:tcPr>
            <w:tcW w:w="2653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>geografia</w:t>
            </w:r>
          </w:p>
        </w:tc>
        <w:tc>
          <w:tcPr>
            <w:tcW w:w="2511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>informatyka</w:t>
            </w:r>
          </w:p>
        </w:tc>
        <w:tc>
          <w:tcPr>
            <w:tcW w:w="2492" w:type="dxa"/>
            <w:vAlign w:val="center"/>
          </w:tcPr>
          <w:p w:rsidR="00096695" w:rsidRPr="008F2CC8" w:rsidRDefault="00096695" w:rsidP="00B41705">
            <w:pPr>
              <w:rPr>
                <w:sz w:val="24"/>
                <w:szCs w:val="24"/>
              </w:rPr>
            </w:pPr>
            <w:r w:rsidRPr="008F2CC8">
              <w:rPr>
                <w:sz w:val="24"/>
                <w:szCs w:val="24"/>
              </w:rPr>
              <w:t>informatyka</w:t>
            </w:r>
          </w:p>
        </w:tc>
      </w:tr>
    </w:tbl>
    <w:p w:rsidR="00D90E68" w:rsidRDefault="00D90E68" w:rsidP="00AF7881"/>
    <w:p w:rsidR="00AF7881" w:rsidRPr="008F2CC8" w:rsidRDefault="00FF1C65" w:rsidP="00FF1C65">
      <w:pPr>
        <w:ind w:left="426" w:hanging="426"/>
      </w:pPr>
      <w:r>
        <w:t xml:space="preserve">4. </w:t>
      </w:r>
      <w:r w:rsidR="00A91BF8">
        <w:t xml:space="preserve"> </w:t>
      </w:r>
      <w:r w:rsidR="00AF7881" w:rsidRPr="008F2CC8">
        <w:t>Przyjmuje się następującą liczbę punktów za poszczególne oceny na świadectwie:</w:t>
      </w:r>
    </w:p>
    <w:p w:rsidR="00AF7881" w:rsidRPr="008F2CC8" w:rsidRDefault="00AF7881" w:rsidP="00C35DBA">
      <w:pPr>
        <w:numPr>
          <w:ilvl w:val="0"/>
          <w:numId w:val="2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</w:pPr>
      <w:r w:rsidRPr="008F2CC8">
        <w:t>celujący</w:t>
      </w:r>
      <w:r w:rsidR="00C35DBA">
        <w:tab/>
      </w:r>
      <w:r w:rsidRPr="008F2CC8">
        <w:t xml:space="preserve"> </w:t>
      </w:r>
      <w:r w:rsidR="00425605">
        <w:t>–</w:t>
      </w:r>
      <w:r w:rsidRPr="008F2CC8">
        <w:t xml:space="preserve"> </w:t>
      </w:r>
      <w:r w:rsidR="00483B39">
        <w:t>18</w:t>
      </w:r>
      <w:r w:rsidRPr="008F2CC8">
        <w:t xml:space="preserve"> pkt. </w:t>
      </w:r>
    </w:p>
    <w:p w:rsidR="00AF7881" w:rsidRPr="008F2CC8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</w:pPr>
      <w:r w:rsidRPr="008F2CC8">
        <w:t>bardzo dobry</w:t>
      </w:r>
      <w:r w:rsidR="00C35DBA">
        <w:tab/>
      </w:r>
      <w:r w:rsidRPr="008F2CC8">
        <w:t xml:space="preserve"> </w:t>
      </w:r>
      <w:r w:rsidR="00425605">
        <w:t>–</w:t>
      </w:r>
      <w:r w:rsidRPr="008F2CC8">
        <w:t xml:space="preserve"> 1</w:t>
      </w:r>
      <w:r w:rsidR="00483B39">
        <w:t>7</w:t>
      </w:r>
      <w:r w:rsidRPr="008F2CC8">
        <w:t xml:space="preserve"> pkt. </w:t>
      </w:r>
    </w:p>
    <w:p w:rsidR="00AF7881" w:rsidRPr="008F2CC8" w:rsidRDefault="00AF7881" w:rsidP="00C35DBA">
      <w:pPr>
        <w:numPr>
          <w:ilvl w:val="0"/>
          <w:numId w:val="2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</w:pPr>
      <w:r w:rsidRPr="008F2CC8">
        <w:t xml:space="preserve">dobry </w:t>
      </w:r>
      <w:r w:rsidR="00C35DBA">
        <w:tab/>
        <w:t xml:space="preserve"> </w:t>
      </w:r>
      <w:r w:rsidR="00425605">
        <w:t>–</w:t>
      </w:r>
      <w:r w:rsidRPr="008F2CC8">
        <w:t xml:space="preserve"> 1</w:t>
      </w:r>
      <w:r w:rsidR="00483B39">
        <w:t>4</w:t>
      </w:r>
      <w:r w:rsidRPr="008F2CC8">
        <w:t xml:space="preserve"> </w:t>
      </w:r>
      <w:proofErr w:type="spellStart"/>
      <w:r w:rsidRPr="008F2CC8">
        <w:t>pkt</w:t>
      </w:r>
      <w:proofErr w:type="spellEnd"/>
      <w:r w:rsidRPr="008F2CC8">
        <w:t xml:space="preserve"> </w:t>
      </w:r>
    </w:p>
    <w:p w:rsidR="00AF7881" w:rsidRPr="008F2CC8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</w:pPr>
      <w:r w:rsidRPr="008F2CC8">
        <w:t>dostateczny</w:t>
      </w:r>
      <w:r w:rsidR="00C35DBA">
        <w:tab/>
      </w:r>
      <w:r w:rsidRPr="008F2CC8">
        <w:t xml:space="preserve"> </w:t>
      </w:r>
      <w:r w:rsidR="00425605">
        <w:t>–</w:t>
      </w:r>
      <w:r w:rsidRPr="008F2CC8">
        <w:t xml:space="preserve"> </w:t>
      </w:r>
      <w:r w:rsidR="00483B39">
        <w:t xml:space="preserve">  </w:t>
      </w:r>
      <w:r w:rsidR="00F431ED">
        <w:t>8</w:t>
      </w:r>
      <w:r w:rsidRPr="008F2CC8">
        <w:t xml:space="preserve"> pkt. </w:t>
      </w:r>
    </w:p>
    <w:p w:rsidR="00AF7881" w:rsidRPr="008F2CC8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</w:pPr>
      <w:r w:rsidRPr="008F2CC8">
        <w:t>dopuszczający</w:t>
      </w:r>
      <w:r w:rsidR="00C35DBA">
        <w:tab/>
      </w:r>
      <w:r w:rsidRPr="008F2CC8">
        <w:t xml:space="preserve"> </w:t>
      </w:r>
      <w:r w:rsidR="00425605">
        <w:t>–</w:t>
      </w:r>
      <w:r w:rsidRPr="008F2CC8">
        <w:t xml:space="preserve"> </w:t>
      </w:r>
      <w:r w:rsidR="00483B39">
        <w:t xml:space="preserve">  </w:t>
      </w:r>
      <w:r w:rsidRPr="008F2CC8">
        <w:t xml:space="preserve">2 pkt. </w:t>
      </w:r>
    </w:p>
    <w:p w:rsidR="00375F98" w:rsidRDefault="004B6994" w:rsidP="00375F98">
      <w:pPr>
        <w:spacing w:after="240"/>
        <w:ind w:left="284" w:hanging="284"/>
      </w:pPr>
      <w:r>
        <w:rPr>
          <w:b/>
          <w:bCs/>
        </w:rPr>
        <w:t xml:space="preserve">      </w:t>
      </w:r>
      <w:r w:rsidR="00C35DBA">
        <w:rPr>
          <w:b/>
          <w:bCs/>
        </w:rPr>
        <w:t xml:space="preserve">           </w:t>
      </w:r>
      <w:r w:rsidR="00AF7881" w:rsidRPr="008F2CC8">
        <w:rPr>
          <w:b/>
          <w:bCs/>
        </w:rPr>
        <w:t xml:space="preserve">Maksymalna ilość punktów – </w:t>
      </w:r>
      <w:r w:rsidR="00483B39">
        <w:rPr>
          <w:b/>
          <w:bCs/>
        </w:rPr>
        <w:t>72</w:t>
      </w:r>
      <w:r w:rsidR="00375F98">
        <w:t xml:space="preserve"> </w:t>
      </w:r>
    </w:p>
    <w:p w:rsidR="0031365B" w:rsidRDefault="00460E42" w:rsidP="0031365B">
      <w:pPr>
        <w:spacing w:after="240"/>
        <w:ind w:left="284" w:hanging="284"/>
        <w:jc w:val="both"/>
      </w:pPr>
      <w:r>
        <w:t>5</w:t>
      </w:r>
      <w:r w:rsidR="00AF7881" w:rsidRPr="008F2CC8">
        <w:t xml:space="preserve">. Celem ustalenia listy uczniów danej klasy przeprowadza się konkurs wyników w obrębie </w:t>
      </w:r>
      <w:r w:rsidR="004B6994">
        <w:t xml:space="preserve">   </w:t>
      </w:r>
      <w:r w:rsidR="00AF7881" w:rsidRPr="008F2CC8">
        <w:t>podań złożonych do danej klasy</w:t>
      </w:r>
      <w:r w:rsidR="00EF1E52">
        <w:t>.</w:t>
      </w:r>
      <w:r w:rsidR="00AF7881" w:rsidRPr="008F2CC8">
        <w:t xml:space="preserve"> </w:t>
      </w:r>
    </w:p>
    <w:p w:rsidR="00F431ED" w:rsidRDefault="00F431ED" w:rsidP="0031365B">
      <w:pPr>
        <w:spacing w:after="240"/>
        <w:ind w:left="284" w:hanging="284"/>
        <w:jc w:val="both"/>
      </w:pPr>
      <w:r>
        <w:t>6. W przypadku równorzędnych wyników, w pierwszej kolejności przyjmuje się kandydatów z problemami zdrowotnym  ograniczającymi możliwość wyboru kierunków kształcenia ze względu na stan zdrowia, potwierdzonymi opini</w:t>
      </w:r>
      <w:r w:rsidR="00134D56">
        <w:t>ą</w:t>
      </w:r>
      <w:r>
        <w:t xml:space="preserve"> publicznej poradni psychologiczno-pedagogicznej.</w:t>
      </w:r>
    </w:p>
    <w:p w:rsidR="00D23983" w:rsidRDefault="00F431ED" w:rsidP="00D23983">
      <w:pPr>
        <w:spacing w:after="240"/>
        <w:ind w:left="284" w:hanging="284"/>
        <w:jc w:val="both"/>
      </w:pPr>
      <w:r>
        <w:t>7</w:t>
      </w:r>
      <w:r w:rsidR="00C35DBA">
        <w:t xml:space="preserve">. </w:t>
      </w:r>
      <w:r w:rsidR="00AF7881" w:rsidRPr="008F2CC8">
        <w:t xml:space="preserve">Przy równej ilości punktów pierwszeństwo w przyjęciu mają: </w:t>
      </w:r>
      <w:r w:rsidR="006C2C60" w:rsidRPr="008F2CC8">
        <w:t>dzieci z rodzin wielodzietnych</w:t>
      </w:r>
      <w:r w:rsidR="00460E42">
        <w:t>, rodzin niepełnych</w:t>
      </w:r>
      <w:r w:rsidR="006C2C60" w:rsidRPr="008F2CC8">
        <w:t>,</w:t>
      </w:r>
      <w:r w:rsidR="00460E42">
        <w:t xml:space="preserve"> </w:t>
      </w:r>
      <w:r w:rsidR="00AF7881" w:rsidRPr="008F2CC8">
        <w:t>sieroty, osoby przebywające w placówkach opiekuńczo-wychowawczych</w:t>
      </w:r>
      <w:r w:rsidR="006C2C60" w:rsidRPr="008F2CC8">
        <w:t>,</w:t>
      </w:r>
      <w:r w:rsidR="00AF7881" w:rsidRPr="008F2CC8">
        <w:t xml:space="preserve"> umie</w:t>
      </w:r>
      <w:r w:rsidR="00D83B27" w:rsidRPr="008F2CC8">
        <w:t>szczone w rodzinach zastępczych,</w:t>
      </w:r>
      <w:r w:rsidR="00AF7881" w:rsidRPr="008F2CC8">
        <w:t xml:space="preserve"> uczniowie z </w:t>
      </w:r>
      <w:r w:rsidR="002C1718">
        <w:t xml:space="preserve"> niepełnosprawnością oraz </w:t>
      </w:r>
      <w:r w:rsidR="006C2C60" w:rsidRPr="008F2CC8">
        <w:t>uczniowie, których  jedno z rodziców lub rodzeństwo jest niepełnosprawne</w:t>
      </w:r>
      <w:r w:rsidR="00D83B27" w:rsidRPr="008F2CC8">
        <w:t>.</w:t>
      </w:r>
    </w:p>
    <w:p w:rsidR="0014402B" w:rsidRPr="00425605" w:rsidRDefault="0014402B" w:rsidP="0014402B">
      <w:pPr>
        <w:ind w:left="284" w:hanging="284"/>
        <w:jc w:val="center"/>
        <w:rPr>
          <w:b/>
        </w:rPr>
      </w:pPr>
      <w:r w:rsidRPr="00425605">
        <w:rPr>
          <w:b/>
        </w:rPr>
        <w:t xml:space="preserve">§ </w:t>
      </w:r>
      <w:r w:rsidR="00580C16">
        <w:rPr>
          <w:b/>
        </w:rPr>
        <w:t>6</w:t>
      </w:r>
      <w:r w:rsidRPr="00425605">
        <w:rPr>
          <w:b/>
        </w:rPr>
        <w:t xml:space="preserve"> </w:t>
      </w:r>
    </w:p>
    <w:p w:rsidR="0014402B" w:rsidRPr="006769D3" w:rsidRDefault="0014402B" w:rsidP="00FE351F">
      <w:pPr>
        <w:spacing w:after="240"/>
        <w:ind w:left="284" w:right="-426" w:hanging="284"/>
        <w:jc w:val="both"/>
        <w:rPr>
          <w:u w:val="single"/>
        </w:rPr>
      </w:pPr>
      <w:r w:rsidRPr="006769D3">
        <w:rPr>
          <w:u w:val="single"/>
        </w:rPr>
        <w:t>Do podania należy dołączyć:</w:t>
      </w:r>
      <w:r w:rsidR="006769D3">
        <w:rPr>
          <w:u w:val="single"/>
        </w:rPr>
        <w:t xml:space="preserve"> </w:t>
      </w:r>
    </w:p>
    <w:p w:rsidR="00F21D94" w:rsidRDefault="00F21D94" w:rsidP="00F21D94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284" w:right="300" w:hanging="284"/>
        <w:jc w:val="both"/>
        <w:textAlignment w:val="baseline"/>
      </w:pPr>
      <w:r w:rsidRPr="0014402B">
        <w:t xml:space="preserve">W przypadku ubiegania się o przyjęcie do </w:t>
      </w:r>
      <w:r>
        <w:t>Branżowej Szkoły I stopnia</w:t>
      </w:r>
      <w:r w:rsidRPr="0014402B">
        <w:t xml:space="preserve">  </w:t>
      </w:r>
      <w:r>
        <w:t>zaświadczenie o przyjęcie  na  praktykę zawodową, a do 15 września  umowę o pracę.</w:t>
      </w:r>
    </w:p>
    <w:p w:rsidR="0014402B" w:rsidRPr="0014402B" w:rsidRDefault="0014402B" w:rsidP="006769D3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284" w:right="300" w:hanging="284"/>
        <w:jc w:val="both"/>
        <w:textAlignment w:val="baseline"/>
      </w:pPr>
      <w:r w:rsidRPr="0014402B">
        <w:t>W przypadku ubiegania się o przyjęcie do szkoły prowadzącej kształcenie zawodowe zaświadczenie lekarskie o braku przeciwwskazań do kształcenia w określonym zawodzie.</w:t>
      </w:r>
    </w:p>
    <w:p w:rsidR="0014402B" w:rsidRPr="0014402B" w:rsidRDefault="0014402B" w:rsidP="006769D3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284" w:right="300" w:hanging="284"/>
        <w:jc w:val="both"/>
        <w:textAlignment w:val="baseline"/>
      </w:pPr>
      <w:r w:rsidRPr="0014402B">
        <w:lastRenderedPageBreak/>
        <w:t>W przypadku kandydatów z wadami słuchu, wzroku, narządów ruchu i innymi schorzeniami orzeczenie kwalifikacyjne publicznej poradni psychologiczno-pedagogicznej, w tym publicznej poradni specjalistycznej.</w:t>
      </w:r>
    </w:p>
    <w:p w:rsidR="0014402B" w:rsidRPr="0014402B" w:rsidRDefault="00EF1E52" w:rsidP="006769D3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284" w:right="300" w:hanging="284"/>
        <w:jc w:val="both"/>
        <w:textAlignment w:val="baseline"/>
      </w:pPr>
      <w:r>
        <w:t xml:space="preserve">Zaświadczenie / zaświadczenia </w:t>
      </w:r>
      <w:r w:rsidR="0014402B" w:rsidRPr="0014402B">
        <w:t xml:space="preserve">o uzyskaniu tytułu laureata lub finalisty konkursów,  o których mowa </w:t>
      </w:r>
      <w:r>
        <w:t>powyżej.</w:t>
      </w:r>
    </w:p>
    <w:p w:rsidR="0014402B" w:rsidRDefault="0014402B" w:rsidP="006769D3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284" w:right="300" w:hanging="284"/>
        <w:jc w:val="both"/>
        <w:textAlignment w:val="baseline"/>
      </w:pPr>
      <w:r w:rsidRPr="0014402B">
        <w:t>Dwie fotografie legitymacyjne.</w:t>
      </w:r>
    </w:p>
    <w:p w:rsidR="00C26B2A" w:rsidRDefault="00F21D94" w:rsidP="00A431FE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284" w:right="300" w:hanging="284"/>
        <w:jc w:val="both"/>
        <w:textAlignment w:val="baseline"/>
      </w:pPr>
      <w:r>
        <w:t xml:space="preserve">Kwestionariusz osobowy (druk </w:t>
      </w:r>
      <w:r w:rsidR="00C32E78">
        <w:t xml:space="preserve">do pobrania w sekretariacie </w:t>
      </w:r>
      <w:r>
        <w:t>szkoły</w:t>
      </w:r>
      <w:r w:rsidR="006731FB">
        <w:t xml:space="preserve"> lub ze strony  internetowej</w:t>
      </w:r>
      <w:r>
        <w:t>).</w:t>
      </w:r>
    </w:p>
    <w:p w:rsidR="000B397A" w:rsidRDefault="000B397A" w:rsidP="00375F98">
      <w:pPr>
        <w:ind w:left="284" w:hanging="284"/>
        <w:jc w:val="center"/>
        <w:rPr>
          <w:b/>
        </w:rPr>
      </w:pPr>
    </w:p>
    <w:p w:rsidR="00AF7881" w:rsidRPr="00425605" w:rsidRDefault="00AF7881" w:rsidP="00375F98">
      <w:pPr>
        <w:ind w:left="284" w:hanging="284"/>
        <w:jc w:val="center"/>
        <w:rPr>
          <w:b/>
        </w:rPr>
      </w:pPr>
      <w:r w:rsidRPr="00425605">
        <w:rPr>
          <w:b/>
        </w:rPr>
        <w:t xml:space="preserve">§ </w:t>
      </w:r>
      <w:r w:rsidR="00580C16">
        <w:rPr>
          <w:b/>
        </w:rPr>
        <w:t>7</w:t>
      </w:r>
      <w:r w:rsidRPr="00425605">
        <w:rPr>
          <w:b/>
        </w:rPr>
        <w:t xml:space="preserve"> </w:t>
      </w:r>
    </w:p>
    <w:p w:rsidR="00460E42" w:rsidRDefault="00AF7881" w:rsidP="00AF7881">
      <w:r w:rsidRPr="008F2CC8">
        <w:t xml:space="preserve"> </w:t>
      </w:r>
    </w:p>
    <w:p w:rsidR="00AF7881" w:rsidRPr="00580C16" w:rsidRDefault="00AF7881" w:rsidP="00A91BF8">
      <w:pPr>
        <w:jc w:val="center"/>
        <w:rPr>
          <w:u w:val="single"/>
        </w:rPr>
      </w:pPr>
      <w:r w:rsidRPr="00580C16">
        <w:rPr>
          <w:b/>
          <w:bCs/>
          <w:u w:val="single"/>
        </w:rPr>
        <w:t>Terminy rekrutacji:</w:t>
      </w:r>
    </w:p>
    <w:p w:rsidR="008364F3" w:rsidRPr="008F2CC8" w:rsidRDefault="008364F3" w:rsidP="00AF7881"/>
    <w:p w:rsidR="008364F3" w:rsidRDefault="008364F3" w:rsidP="00020314">
      <w:pPr>
        <w:pStyle w:val="Akapitzlist"/>
        <w:numPr>
          <w:ilvl w:val="0"/>
          <w:numId w:val="9"/>
        </w:numPr>
        <w:jc w:val="both"/>
      </w:pPr>
      <w:r w:rsidRPr="008364F3">
        <w:rPr>
          <w:b/>
        </w:rPr>
        <w:t xml:space="preserve">Od </w:t>
      </w:r>
      <w:r w:rsidR="00FE351F">
        <w:rPr>
          <w:b/>
        </w:rPr>
        <w:t>24</w:t>
      </w:r>
      <w:r w:rsidR="000F4516">
        <w:rPr>
          <w:b/>
        </w:rPr>
        <w:t xml:space="preserve"> kwietnia 201</w:t>
      </w:r>
      <w:r w:rsidR="00FE351F">
        <w:rPr>
          <w:b/>
        </w:rPr>
        <w:t>7</w:t>
      </w:r>
      <w:r w:rsidR="000F4516">
        <w:rPr>
          <w:b/>
        </w:rPr>
        <w:t xml:space="preserve"> r. do </w:t>
      </w:r>
      <w:r w:rsidR="004B07FD">
        <w:rPr>
          <w:b/>
        </w:rPr>
        <w:t>1</w:t>
      </w:r>
      <w:r w:rsidR="00FE351F">
        <w:rPr>
          <w:b/>
        </w:rPr>
        <w:t>2</w:t>
      </w:r>
      <w:r w:rsidR="000F4516">
        <w:rPr>
          <w:b/>
        </w:rPr>
        <w:t xml:space="preserve"> czerwca 201</w:t>
      </w:r>
      <w:r w:rsidR="00FE351F">
        <w:rPr>
          <w:b/>
        </w:rPr>
        <w:t>7</w:t>
      </w:r>
      <w:r w:rsidR="000F4516">
        <w:rPr>
          <w:b/>
        </w:rPr>
        <w:t xml:space="preserve"> r. do godz. 1</w:t>
      </w:r>
      <w:r w:rsidR="004B07FD">
        <w:rPr>
          <w:b/>
        </w:rPr>
        <w:t>5</w:t>
      </w:r>
      <w:r w:rsidR="000F4516">
        <w:rPr>
          <w:b/>
        </w:rPr>
        <w:t>.00</w:t>
      </w:r>
      <w:r>
        <w:t xml:space="preserve"> - r</w:t>
      </w:r>
      <w:r w:rsidR="00D83B27" w:rsidRPr="008F2CC8">
        <w:t>ejestracja w systemie  inform</w:t>
      </w:r>
      <w:r w:rsidR="000F4516">
        <w:t>atycznym i składanie  wniosków</w:t>
      </w:r>
      <w:r w:rsidR="00371C51">
        <w:t xml:space="preserve"> do szkoły </w:t>
      </w:r>
      <w:r w:rsidR="00B74EDC">
        <w:t xml:space="preserve">pierwszego </w:t>
      </w:r>
      <w:r w:rsidR="00371C51">
        <w:t>wyboru;</w:t>
      </w:r>
    </w:p>
    <w:p w:rsidR="008111C2" w:rsidRDefault="000F4516" w:rsidP="00020314">
      <w:pPr>
        <w:pStyle w:val="Akapitzlist"/>
        <w:numPr>
          <w:ilvl w:val="0"/>
          <w:numId w:val="9"/>
        </w:numPr>
        <w:jc w:val="both"/>
      </w:pPr>
      <w:r>
        <w:rPr>
          <w:b/>
        </w:rPr>
        <w:t>Od 2</w:t>
      </w:r>
      <w:r w:rsidR="007B1128">
        <w:rPr>
          <w:b/>
        </w:rPr>
        <w:t>3</w:t>
      </w:r>
      <w:r>
        <w:rPr>
          <w:b/>
        </w:rPr>
        <w:t xml:space="preserve"> </w:t>
      </w:r>
      <w:r w:rsidR="00DA6B08">
        <w:rPr>
          <w:b/>
        </w:rPr>
        <w:t xml:space="preserve">czerwca do </w:t>
      </w:r>
      <w:r w:rsidR="00F431ED">
        <w:rPr>
          <w:b/>
        </w:rPr>
        <w:t>2</w:t>
      </w:r>
      <w:r w:rsidR="00953D2D">
        <w:rPr>
          <w:b/>
        </w:rPr>
        <w:t>7</w:t>
      </w:r>
      <w:r>
        <w:rPr>
          <w:b/>
        </w:rPr>
        <w:t xml:space="preserve"> czerwca 201</w:t>
      </w:r>
      <w:r w:rsidR="007B1128">
        <w:rPr>
          <w:b/>
        </w:rPr>
        <w:t>7</w:t>
      </w:r>
      <w:r w:rsidR="00DA6B08">
        <w:rPr>
          <w:b/>
        </w:rPr>
        <w:t xml:space="preserve"> r.</w:t>
      </w:r>
      <w:r w:rsidR="00720789" w:rsidRPr="00720789">
        <w:rPr>
          <w:b/>
        </w:rPr>
        <w:t xml:space="preserve"> – do godz. 1</w:t>
      </w:r>
      <w:r w:rsidR="00F431ED">
        <w:rPr>
          <w:b/>
        </w:rPr>
        <w:t>5</w:t>
      </w:r>
      <w:r w:rsidR="00720789" w:rsidRPr="00720789">
        <w:rPr>
          <w:b/>
        </w:rPr>
        <w:t>.00</w:t>
      </w:r>
      <w:r w:rsidR="00720789">
        <w:t xml:space="preserve"> - d</w:t>
      </w:r>
      <w:r w:rsidR="00AF7881" w:rsidRPr="008F2CC8">
        <w:t>ostarczenia kopii świadectwa ukończenia gimnazjum i kopii zaświadczenia o egzaminie</w:t>
      </w:r>
      <w:r w:rsidR="00371C51">
        <w:t xml:space="preserve"> gimnazjalnym;</w:t>
      </w:r>
      <w:r w:rsidR="00AF7881" w:rsidRPr="008F2CC8">
        <w:t xml:space="preserve"> </w:t>
      </w:r>
    </w:p>
    <w:p w:rsidR="006B0509" w:rsidRDefault="00FE351F" w:rsidP="00020314">
      <w:pPr>
        <w:pStyle w:val="Akapitzlist"/>
        <w:numPr>
          <w:ilvl w:val="0"/>
          <w:numId w:val="9"/>
        </w:numPr>
        <w:jc w:val="both"/>
      </w:pPr>
      <w:r>
        <w:rPr>
          <w:b/>
        </w:rPr>
        <w:t>30 czerwca</w:t>
      </w:r>
      <w:r w:rsidR="000F4516">
        <w:rPr>
          <w:b/>
        </w:rPr>
        <w:t xml:space="preserve">  201</w:t>
      </w:r>
      <w:r>
        <w:rPr>
          <w:b/>
        </w:rPr>
        <w:t>7</w:t>
      </w:r>
      <w:r w:rsidR="00C17E99">
        <w:rPr>
          <w:b/>
        </w:rPr>
        <w:t xml:space="preserve"> r.</w:t>
      </w:r>
      <w:r w:rsidR="000F4516">
        <w:rPr>
          <w:b/>
        </w:rPr>
        <w:t xml:space="preserve"> godz. 1</w:t>
      </w:r>
      <w:r>
        <w:rPr>
          <w:b/>
        </w:rPr>
        <w:t>2</w:t>
      </w:r>
      <w:r w:rsidR="000F4516">
        <w:rPr>
          <w:b/>
        </w:rPr>
        <w:t>.00</w:t>
      </w:r>
      <w:r w:rsidR="006B0509">
        <w:rPr>
          <w:b/>
        </w:rPr>
        <w:t xml:space="preserve">  - </w:t>
      </w:r>
      <w:r w:rsidR="006B0509" w:rsidRPr="006B0509">
        <w:t xml:space="preserve">podanie wyników postępowania  kwalifikacyjnego do publicznej wiadomości w formie list kandydatów zakwalifikowanych i </w:t>
      </w:r>
      <w:r w:rsidR="00371C51">
        <w:t>kandydatów niezakwalifikowanych;</w:t>
      </w:r>
    </w:p>
    <w:p w:rsidR="00810B45" w:rsidRPr="006B0509" w:rsidRDefault="00FE351F" w:rsidP="00020314">
      <w:pPr>
        <w:pStyle w:val="Akapitzlist"/>
        <w:numPr>
          <w:ilvl w:val="0"/>
          <w:numId w:val="9"/>
        </w:numPr>
        <w:jc w:val="both"/>
      </w:pPr>
      <w:r>
        <w:rPr>
          <w:b/>
        </w:rPr>
        <w:t>O</w:t>
      </w:r>
      <w:r w:rsidR="00953D2D">
        <w:rPr>
          <w:b/>
        </w:rPr>
        <w:t>d</w:t>
      </w:r>
      <w:r>
        <w:rPr>
          <w:b/>
        </w:rPr>
        <w:t xml:space="preserve"> 30 czerwca 201</w:t>
      </w:r>
      <w:r w:rsidR="00C75072">
        <w:rPr>
          <w:b/>
        </w:rPr>
        <w:t xml:space="preserve">7 r. od godz. 12.00 do </w:t>
      </w:r>
      <w:r w:rsidR="00953D2D">
        <w:rPr>
          <w:b/>
        </w:rPr>
        <w:t>3</w:t>
      </w:r>
      <w:r w:rsidR="00810B45">
        <w:rPr>
          <w:b/>
        </w:rPr>
        <w:t xml:space="preserve"> lipca 201</w:t>
      </w:r>
      <w:r>
        <w:rPr>
          <w:b/>
        </w:rPr>
        <w:t>7</w:t>
      </w:r>
      <w:r w:rsidR="00810B45">
        <w:rPr>
          <w:b/>
        </w:rPr>
        <w:t xml:space="preserve"> r.</w:t>
      </w:r>
      <w:r>
        <w:rPr>
          <w:b/>
        </w:rPr>
        <w:t xml:space="preserve">- godz. 15.00 </w:t>
      </w:r>
      <w:r w:rsidR="00810B45">
        <w:t xml:space="preserve">– pobranie </w:t>
      </w:r>
      <w:r w:rsidR="00FF71D2">
        <w:t xml:space="preserve">ze szkoły </w:t>
      </w:r>
      <w:r w:rsidR="00810B45">
        <w:t xml:space="preserve">skierowania  na badania lekarskie  o braku  przeciwwskazań do  pracy  </w:t>
      </w:r>
      <w:r w:rsidR="007B1ED6">
        <w:t>w</w:t>
      </w:r>
      <w:r w:rsidR="00810B45">
        <w:t xml:space="preserve"> wybranym zawodzie (Technikum, </w:t>
      </w:r>
      <w:r w:rsidR="00852CEF">
        <w:t>Szkoła Branżowa I stopnia</w:t>
      </w:r>
      <w:r w:rsidR="00810B45">
        <w:t>);</w:t>
      </w:r>
    </w:p>
    <w:p w:rsidR="00852CEF" w:rsidRDefault="00FF4424" w:rsidP="00020314">
      <w:pPr>
        <w:pStyle w:val="Akapitzlist"/>
        <w:numPr>
          <w:ilvl w:val="0"/>
          <w:numId w:val="9"/>
        </w:numPr>
        <w:jc w:val="both"/>
      </w:pPr>
      <w:r w:rsidRPr="00852CEF">
        <w:rPr>
          <w:b/>
        </w:rPr>
        <w:t xml:space="preserve">do </w:t>
      </w:r>
      <w:r w:rsidR="00FE351F" w:rsidRPr="00852CEF">
        <w:rPr>
          <w:b/>
        </w:rPr>
        <w:t>05</w:t>
      </w:r>
      <w:r w:rsidR="000F4516" w:rsidRPr="00852CEF">
        <w:rPr>
          <w:b/>
        </w:rPr>
        <w:t xml:space="preserve"> lipca 201</w:t>
      </w:r>
      <w:r w:rsidR="00FE351F" w:rsidRPr="00852CEF">
        <w:rPr>
          <w:b/>
        </w:rPr>
        <w:t>7</w:t>
      </w:r>
      <w:r w:rsidRPr="00852CEF">
        <w:rPr>
          <w:b/>
        </w:rPr>
        <w:t xml:space="preserve"> r. – do godz. 1</w:t>
      </w:r>
      <w:r w:rsidR="004B07FD" w:rsidRPr="00852CEF">
        <w:rPr>
          <w:b/>
        </w:rPr>
        <w:t>5</w:t>
      </w:r>
      <w:r w:rsidRPr="00852CEF">
        <w:rPr>
          <w:b/>
        </w:rPr>
        <w:t>.00</w:t>
      </w:r>
      <w:r>
        <w:t xml:space="preserve"> - p</w:t>
      </w:r>
      <w:r w:rsidR="00AF7881" w:rsidRPr="008F2CC8">
        <w:t xml:space="preserve">otwierdzenia woli podjęcia nauki w danej klasie przez złożenie oryginału </w:t>
      </w:r>
      <w:r w:rsidR="002C1718">
        <w:t xml:space="preserve">świadectwa ukończenia gimnazjum, </w:t>
      </w:r>
      <w:r w:rsidR="00AF7881" w:rsidRPr="008F2CC8">
        <w:t>oryginału zaświad</w:t>
      </w:r>
      <w:r w:rsidR="002C1718">
        <w:t xml:space="preserve">czenia </w:t>
      </w:r>
      <w:r w:rsidR="007B1ED6">
        <w:br/>
      </w:r>
      <w:r w:rsidR="002C1718">
        <w:t>o egzaminie gimnazjalnym, 2 zdjęć</w:t>
      </w:r>
      <w:r w:rsidR="00FF71D2">
        <w:t>, kwestionariusza osobowego</w:t>
      </w:r>
      <w:r w:rsidR="00810B45" w:rsidRPr="00852CEF">
        <w:rPr>
          <w:color w:val="C0504D" w:themeColor="accent2"/>
        </w:rPr>
        <w:t xml:space="preserve"> </w:t>
      </w:r>
      <w:r w:rsidR="00371C51" w:rsidRPr="00810B45">
        <w:t>oraz zaświadczenia lekarskiego o braku przeciw</w:t>
      </w:r>
      <w:r w:rsidR="00810B45">
        <w:t>w</w:t>
      </w:r>
      <w:r w:rsidR="00371C51" w:rsidRPr="00810B45">
        <w:t>skazań do kształcenia w okr</w:t>
      </w:r>
      <w:r w:rsidR="00852CEF">
        <w:t>eślonym zawodzie (Technikum, Szkoła Branżowa I stopnia</w:t>
      </w:r>
      <w:r w:rsidR="00371C51" w:rsidRPr="00810B45">
        <w:t>)</w:t>
      </w:r>
      <w:r w:rsidR="00810B45">
        <w:t xml:space="preserve"> </w:t>
      </w:r>
      <w:r w:rsidR="000763C3">
        <w:t>;</w:t>
      </w:r>
    </w:p>
    <w:p w:rsidR="00FF4424" w:rsidRDefault="00FE351F" w:rsidP="00020314">
      <w:pPr>
        <w:pStyle w:val="Akapitzlist"/>
        <w:numPr>
          <w:ilvl w:val="0"/>
          <w:numId w:val="9"/>
        </w:numPr>
        <w:jc w:val="both"/>
      </w:pPr>
      <w:r w:rsidRPr="00852CEF">
        <w:rPr>
          <w:b/>
        </w:rPr>
        <w:t>07</w:t>
      </w:r>
      <w:r w:rsidR="000F4516" w:rsidRPr="00852CEF">
        <w:rPr>
          <w:b/>
        </w:rPr>
        <w:t xml:space="preserve"> lipca 201</w:t>
      </w:r>
      <w:r w:rsidRPr="00852CEF">
        <w:rPr>
          <w:b/>
        </w:rPr>
        <w:t>7</w:t>
      </w:r>
      <w:r w:rsidR="000F4516" w:rsidRPr="00852CEF">
        <w:rPr>
          <w:b/>
        </w:rPr>
        <w:t xml:space="preserve"> r. do godz. 1</w:t>
      </w:r>
      <w:r w:rsidR="004B07FD" w:rsidRPr="00852CEF">
        <w:rPr>
          <w:b/>
        </w:rPr>
        <w:t>2</w:t>
      </w:r>
      <w:r w:rsidR="0038199E" w:rsidRPr="00852CEF">
        <w:rPr>
          <w:b/>
        </w:rPr>
        <w:t>.00</w:t>
      </w:r>
      <w:r w:rsidR="0038199E" w:rsidRPr="008F2CC8">
        <w:t xml:space="preserve"> </w:t>
      </w:r>
      <w:r w:rsidR="00BF1A66">
        <w:t>–</w:t>
      </w:r>
      <w:r w:rsidR="0038199E" w:rsidRPr="008F2CC8">
        <w:t xml:space="preserve"> </w:t>
      </w:r>
      <w:r w:rsidR="00BF1A66">
        <w:t>podanie do publicznej wiadomości list kandydatów przyjętych i kandydatów nieprzyjętych;</w:t>
      </w:r>
    </w:p>
    <w:p w:rsidR="00BF1A66" w:rsidRDefault="000F4516" w:rsidP="00020314">
      <w:pPr>
        <w:pStyle w:val="Akapitzlist"/>
        <w:numPr>
          <w:ilvl w:val="0"/>
          <w:numId w:val="9"/>
        </w:numPr>
        <w:jc w:val="both"/>
      </w:pPr>
      <w:r>
        <w:rPr>
          <w:b/>
        </w:rPr>
        <w:t xml:space="preserve">do </w:t>
      </w:r>
      <w:r w:rsidR="00AB6CF8">
        <w:rPr>
          <w:b/>
        </w:rPr>
        <w:t>28</w:t>
      </w:r>
      <w:r>
        <w:rPr>
          <w:b/>
        </w:rPr>
        <w:t xml:space="preserve"> sierpnia 201</w:t>
      </w:r>
      <w:r w:rsidR="00FE351F">
        <w:rPr>
          <w:b/>
        </w:rPr>
        <w:t>7</w:t>
      </w:r>
      <w:r w:rsidR="00BF1A66" w:rsidRPr="00BF1A66">
        <w:rPr>
          <w:b/>
        </w:rPr>
        <w:t xml:space="preserve"> r.</w:t>
      </w:r>
      <w:r w:rsidR="00BF1A66">
        <w:t xml:space="preserve"> –</w:t>
      </w:r>
      <w:r w:rsidR="004B07FD">
        <w:t xml:space="preserve"> do godz. 1</w:t>
      </w:r>
      <w:r w:rsidR="00AB6CF8">
        <w:t>2</w:t>
      </w:r>
      <w:r w:rsidR="004B07FD">
        <w:t xml:space="preserve">.00 - </w:t>
      </w:r>
      <w:r w:rsidR="00BF1A66">
        <w:t xml:space="preserve"> postępowanie uzupełniające.</w:t>
      </w:r>
    </w:p>
    <w:p w:rsidR="000A7450" w:rsidRDefault="000A7450" w:rsidP="00A431FE">
      <w:pPr>
        <w:rPr>
          <w:b/>
        </w:rPr>
      </w:pPr>
    </w:p>
    <w:p w:rsidR="002C1718" w:rsidRPr="00580C16" w:rsidRDefault="00FF1C65" w:rsidP="00FF1C65">
      <w:pPr>
        <w:jc w:val="center"/>
        <w:rPr>
          <w:b/>
          <w:u w:val="single"/>
        </w:rPr>
      </w:pPr>
      <w:r w:rsidRPr="00580C16">
        <w:rPr>
          <w:b/>
          <w:u w:val="single"/>
        </w:rPr>
        <w:t>Postanowienia końcowe</w:t>
      </w:r>
    </w:p>
    <w:p w:rsidR="00FF1C65" w:rsidRPr="00580C16" w:rsidRDefault="00FF1C65" w:rsidP="00FF1C65">
      <w:pPr>
        <w:jc w:val="center"/>
        <w:rPr>
          <w:b/>
          <w:u w:val="single"/>
        </w:rPr>
      </w:pPr>
    </w:p>
    <w:p w:rsidR="00AF7881" w:rsidRDefault="00AF7881" w:rsidP="00AF7881">
      <w:pPr>
        <w:jc w:val="center"/>
        <w:rPr>
          <w:b/>
        </w:rPr>
      </w:pPr>
      <w:r w:rsidRPr="00FF1C65">
        <w:rPr>
          <w:b/>
        </w:rPr>
        <w:t xml:space="preserve">§ </w:t>
      </w:r>
      <w:r w:rsidR="00580C16">
        <w:rPr>
          <w:b/>
        </w:rPr>
        <w:t>8</w:t>
      </w:r>
    </w:p>
    <w:p w:rsidR="00BC6FEB" w:rsidRPr="00FF1C65" w:rsidRDefault="00BC6FEB" w:rsidP="00BC6FEB">
      <w:pPr>
        <w:jc w:val="both"/>
        <w:rPr>
          <w:b/>
        </w:rPr>
      </w:pPr>
      <w:r w:rsidRPr="008F2CC8">
        <w:t>Dyrektor szkoły sprawuje bezpośredni nadzór nad pracą szkolnej  komisji  rekrutacyjnej.</w:t>
      </w:r>
    </w:p>
    <w:p w:rsidR="00BC6FEB" w:rsidRDefault="00BC6FEB" w:rsidP="00BC6FEB">
      <w:pPr>
        <w:jc w:val="both"/>
      </w:pPr>
      <w:r w:rsidRPr="008F2CC8">
        <w:t>Od pracy  szkolnej komisji  rekrutacyjn</w:t>
      </w:r>
      <w:r>
        <w:t>ej</w:t>
      </w:r>
      <w:r w:rsidRPr="008F2CC8">
        <w:t xml:space="preserve"> przysługuje  odwołanie  do dyrektora szkoły </w:t>
      </w:r>
    </w:p>
    <w:p w:rsidR="00BC6FEB" w:rsidRPr="008F2CC8" w:rsidRDefault="00BC6FEB" w:rsidP="00BC6FEB">
      <w:pPr>
        <w:jc w:val="both"/>
      </w:pPr>
      <w:r w:rsidRPr="008F2CC8">
        <w:t>w formie pisemnej.</w:t>
      </w:r>
      <w:r>
        <w:t xml:space="preserve"> </w:t>
      </w:r>
      <w:r w:rsidRPr="008F2CC8">
        <w:t>Decyzja  dyrektora szkoły od odwołania jest ostateczna.</w:t>
      </w:r>
    </w:p>
    <w:p w:rsidR="00D51DD2" w:rsidRPr="008F2CC8" w:rsidRDefault="00D51DD2" w:rsidP="00D51DD2">
      <w:pPr>
        <w:jc w:val="center"/>
      </w:pPr>
    </w:p>
    <w:p w:rsidR="002C1718" w:rsidRPr="00A431FE" w:rsidRDefault="00D51DD2" w:rsidP="00A431FE">
      <w:pPr>
        <w:jc w:val="center"/>
        <w:rPr>
          <w:b/>
        </w:rPr>
      </w:pPr>
      <w:r w:rsidRPr="00FF1C65">
        <w:rPr>
          <w:b/>
        </w:rPr>
        <w:t xml:space="preserve">§ </w:t>
      </w:r>
      <w:r w:rsidR="00580C16">
        <w:rPr>
          <w:b/>
        </w:rPr>
        <w:t>9</w:t>
      </w:r>
    </w:p>
    <w:p w:rsidR="00BC6FEB" w:rsidRDefault="00BC6FEB" w:rsidP="00BC6FEB">
      <w:pPr>
        <w:rPr>
          <w:sz w:val="20"/>
          <w:szCs w:val="20"/>
        </w:rPr>
      </w:pPr>
      <w:r w:rsidRPr="001D1CEE">
        <w:t>Pozostałe zasady nieuregulowane  niniejszym regulaminem określają obowiązujące przepisy prawa oświatowego.</w:t>
      </w:r>
    </w:p>
    <w:p w:rsidR="00D23983" w:rsidRPr="00D23983" w:rsidRDefault="00D23983" w:rsidP="00BC6FEB">
      <w:pPr>
        <w:rPr>
          <w:sz w:val="20"/>
          <w:szCs w:val="20"/>
        </w:rPr>
      </w:pPr>
    </w:p>
    <w:p w:rsidR="00D23983" w:rsidRDefault="00AF7881" w:rsidP="0038199E">
      <w:r w:rsidRPr="002C1718">
        <w:rPr>
          <w:b/>
          <w:bCs/>
          <w:u w:val="single"/>
        </w:rPr>
        <w:t>Wykaz załączników:</w:t>
      </w:r>
      <w:r w:rsidRPr="002C1718">
        <w:rPr>
          <w:u w:val="single"/>
        </w:rPr>
        <w:t xml:space="preserve"> </w:t>
      </w:r>
      <w:r w:rsidRPr="002C1718">
        <w:rPr>
          <w:u w:val="single"/>
        </w:rPr>
        <w:br/>
      </w:r>
      <w:r w:rsidRPr="008F2CC8">
        <w:t>zał. 1 –</w:t>
      </w:r>
      <w:r w:rsidR="00872D6C">
        <w:t xml:space="preserve"> </w:t>
      </w:r>
      <w:r w:rsidR="00872D6C" w:rsidRPr="008F2CC8">
        <w:t>wykaz konkursów dla gimnazjalistów</w:t>
      </w:r>
    </w:p>
    <w:p w:rsidR="00D23983" w:rsidRDefault="00D23983" w:rsidP="0038199E"/>
    <w:p w:rsidR="003315A6" w:rsidRDefault="003315A6" w:rsidP="0038199E"/>
    <w:p w:rsidR="003315A6" w:rsidRDefault="003315A6" w:rsidP="0038199E"/>
    <w:p w:rsidR="00371C51" w:rsidRDefault="00AF7881" w:rsidP="0038199E">
      <w:r w:rsidRPr="008F2CC8">
        <w:t xml:space="preserve">Żabno, dnia </w:t>
      </w:r>
      <w:r w:rsidR="001D1CEE">
        <w:t>12</w:t>
      </w:r>
      <w:r w:rsidR="0038199E" w:rsidRPr="008F2CC8">
        <w:t>.</w:t>
      </w:r>
      <w:r w:rsidRPr="008F2CC8">
        <w:t>0</w:t>
      </w:r>
      <w:r w:rsidR="001D1CEE">
        <w:t>4</w:t>
      </w:r>
      <w:r w:rsidRPr="008F2CC8">
        <w:t>.201</w:t>
      </w:r>
      <w:r w:rsidR="001D1CEE">
        <w:t>7</w:t>
      </w:r>
      <w:r w:rsidRPr="008F2CC8">
        <w:t xml:space="preserve">r. </w:t>
      </w:r>
      <w:r w:rsidRPr="008F2CC8">
        <w:br/>
      </w:r>
    </w:p>
    <w:p w:rsidR="00BC6FEB" w:rsidRDefault="00BC6FEB" w:rsidP="0038199E"/>
    <w:p w:rsidR="00BC6FEB" w:rsidRDefault="00BC6FEB" w:rsidP="0038199E"/>
    <w:p w:rsidR="00BC6FEB" w:rsidRDefault="00BC6FEB" w:rsidP="0038199E"/>
    <w:p w:rsidR="003315A6" w:rsidRDefault="003315A6" w:rsidP="0038199E"/>
    <w:p w:rsidR="003315A6" w:rsidRDefault="003315A6" w:rsidP="0038199E"/>
    <w:p w:rsidR="00BC6FEB" w:rsidRPr="0097045F" w:rsidRDefault="0097045F" w:rsidP="0038199E">
      <w:pPr>
        <w:rPr>
          <w:b/>
        </w:rPr>
      </w:pPr>
      <w:r w:rsidRPr="0097045F">
        <w:rPr>
          <w:b/>
          <w:u w:val="single"/>
        </w:rPr>
        <w:lastRenderedPageBreak/>
        <w:t>Załącznik nr 1</w:t>
      </w:r>
      <w:r w:rsidRPr="0097045F">
        <w:rPr>
          <w:b/>
        </w:rPr>
        <w:t>.</w:t>
      </w:r>
    </w:p>
    <w:p w:rsidR="0097045F" w:rsidRDefault="0097045F" w:rsidP="00BC6FEB">
      <w:pPr>
        <w:jc w:val="center"/>
        <w:rPr>
          <w:b/>
        </w:rPr>
      </w:pPr>
      <w:bookmarkStart w:id="0" w:name="_GoBack"/>
      <w:bookmarkEnd w:id="0"/>
    </w:p>
    <w:p w:rsidR="00BC6FEB" w:rsidRDefault="00BC6FEB" w:rsidP="00BC6FEB">
      <w:pPr>
        <w:jc w:val="center"/>
        <w:rPr>
          <w:b/>
        </w:rPr>
      </w:pPr>
      <w:r w:rsidRPr="006A15F1">
        <w:rPr>
          <w:b/>
        </w:rPr>
        <w:t>Wykaz zawodów wiedzy, artystycznych i sportowych</w:t>
      </w:r>
      <w:r w:rsidRPr="006A15F1">
        <w:rPr>
          <w:b/>
        </w:rPr>
        <w:br/>
        <w:t xml:space="preserve"> organizowanych przez kuratora oświaty lub inne podmioty działające na terenie szkoły, </w:t>
      </w:r>
      <w:r w:rsidRPr="006A15F1">
        <w:rPr>
          <w:b/>
        </w:rPr>
        <w:br/>
        <w:t xml:space="preserve">które mogą być wymienione na świadectwie ukończenia </w:t>
      </w:r>
      <w:r w:rsidRPr="00FC4A2A">
        <w:rPr>
          <w:b/>
          <w:color w:val="0000FF"/>
        </w:rPr>
        <w:t>gimnazjum</w:t>
      </w:r>
      <w:r w:rsidRPr="006A15F1">
        <w:rPr>
          <w:b/>
        </w:rPr>
        <w:br/>
        <w:t>oraz miejsc uznanych za wysokie w tych zawodach</w:t>
      </w:r>
      <w:r>
        <w:rPr>
          <w:b/>
        </w:rPr>
        <w:br/>
        <w:t xml:space="preserve"> w roku szkolnym 2016/2017</w:t>
      </w:r>
      <w:r w:rsidRPr="006A15F1">
        <w:rPr>
          <w:b/>
        </w:rPr>
        <w:t>w województwie małopolskim</w:t>
      </w:r>
    </w:p>
    <w:p w:rsidR="00BC6FEB" w:rsidRDefault="00BC6FEB" w:rsidP="00BC6FEB">
      <w:pPr>
        <w:jc w:val="center"/>
        <w:rPr>
          <w:b/>
        </w:rPr>
      </w:pPr>
    </w:p>
    <w:p w:rsidR="00BC6FEB" w:rsidRDefault="00BC6FEB" w:rsidP="00BC6FEB">
      <w:pPr>
        <w:pStyle w:val="Akapitzlist"/>
        <w:numPr>
          <w:ilvl w:val="0"/>
          <w:numId w:val="32"/>
        </w:numPr>
        <w:spacing w:after="200" w:line="276" w:lineRule="auto"/>
        <w:ind w:left="567" w:hanging="567"/>
        <w:rPr>
          <w:b/>
        </w:rPr>
      </w:pPr>
      <w:r>
        <w:rPr>
          <w:b/>
        </w:rPr>
        <w:t xml:space="preserve">Zawody wiedzy będące konkursem o </w:t>
      </w:r>
      <w:r w:rsidRPr="00AC5030">
        <w:rPr>
          <w:b/>
          <w:u w:val="single"/>
        </w:rPr>
        <w:t xml:space="preserve">zasięgu </w:t>
      </w:r>
      <w:proofErr w:type="spellStart"/>
      <w:r w:rsidRPr="00AC5030">
        <w:rPr>
          <w:b/>
          <w:u w:val="single"/>
        </w:rPr>
        <w:t>ponadwojewódzkim</w:t>
      </w:r>
      <w:proofErr w:type="spellEnd"/>
      <w:r>
        <w:rPr>
          <w:b/>
        </w:rPr>
        <w:t xml:space="preserve"> organizowanym przez kuratora oświaty na podstawie </w:t>
      </w:r>
      <w:r w:rsidRPr="00FF4F14">
        <w:rPr>
          <w:b/>
        </w:rPr>
        <w:t xml:space="preserve">zawartych </w:t>
      </w:r>
      <w:r>
        <w:rPr>
          <w:b/>
        </w:rPr>
        <w:t>porozumień:</w:t>
      </w:r>
    </w:p>
    <w:p w:rsidR="00BC6FEB" w:rsidRDefault="00BC6FEB" w:rsidP="00BC6FEB">
      <w:pPr>
        <w:pStyle w:val="Akapitzlist"/>
        <w:ind w:left="567"/>
        <w:rPr>
          <w:b/>
        </w:rPr>
      </w:pPr>
    </w:p>
    <w:tbl>
      <w:tblPr>
        <w:tblStyle w:val="Tabela-Siatka"/>
        <w:tblW w:w="8755" w:type="dxa"/>
        <w:tblInd w:w="567" w:type="dxa"/>
        <w:tblLayout w:type="fixed"/>
        <w:tblLook w:val="04A0"/>
      </w:tblPr>
      <w:tblGrid>
        <w:gridCol w:w="571"/>
        <w:gridCol w:w="3648"/>
        <w:gridCol w:w="2410"/>
        <w:gridCol w:w="2126"/>
      </w:tblGrid>
      <w:tr w:rsidR="00BC6FEB" w:rsidTr="00B41705">
        <w:trPr>
          <w:trHeight w:val="556"/>
        </w:trPr>
        <w:tc>
          <w:tcPr>
            <w:tcW w:w="571" w:type="dxa"/>
            <w:vAlign w:val="center"/>
          </w:tcPr>
          <w:p w:rsidR="00BC6FEB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48" w:type="dxa"/>
            <w:vAlign w:val="center"/>
          </w:tcPr>
          <w:p w:rsidR="00BC6FEB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2410" w:type="dxa"/>
            <w:vAlign w:val="center"/>
          </w:tcPr>
          <w:p w:rsidR="00BC6FEB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</w:tc>
        <w:tc>
          <w:tcPr>
            <w:tcW w:w="2126" w:type="dxa"/>
            <w:vAlign w:val="center"/>
          </w:tcPr>
          <w:p w:rsidR="00BC6FEB" w:rsidRPr="00C55AFD" w:rsidRDefault="00BC6FEB" w:rsidP="00B41705">
            <w:pPr>
              <w:pStyle w:val="Akapitzlist"/>
              <w:ind w:left="0"/>
              <w:jc w:val="center"/>
              <w:rPr>
                <w:b/>
              </w:rPr>
            </w:pPr>
            <w:r w:rsidRPr="00C55AFD">
              <w:rPr>
                <w:b/>
              </w:rPr>
              <w:t xml:space="preserve">Miejsca uznane </w:t>
            </w:r>
            <w:r w:rsidRPr="00C55AFD">
              <w:rPr>
                <w:b/>
              </w:rPr>
              <w:br/>
              <w:t>za wysokie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BC6FEB" w:rsidRPr="00FF4F14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Wiedzy Obywatelskiej</w:t>
            </w:r>
            <w:r>
              <w:rPr>
                <w:sz w:val="24"/>
                <w:szCs w:val="24"/>
              </w:rPr>
              <w:br/>
              <w:t>i Ekonomicznej</w:t>
            </w:r>
          </w:p>
        </w:tc>
        <w:tc>
          <w:tcPr>
            <w:tcW w:w="2410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D80702">
              <w:rPr>
                <w:sz w:val="24"/>
                <w:szCs w:val="24"/>
              </w:rPr>
              <w:t>Losy żołnierza i dzieje oręża polskiego</w:t>
            </w:r>
          </w:p>
        </w:tc>
        <w:tc>
          <w:tcPr>
            <w:tcW w:w="2410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D80702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Papież Słowianin</w:t>
            </w:r>
            <w:r w:rsidRPr="00D80702">
              <w:rPr>
                <w:sz w:val="24"/>
                <w:szCs w:val="24"/>
              </w:rPr>
              <w:t xml:space="preserve">. Ogólnopolski konkurs wiedzy o czasach </w:t>
            </w:r>
            <w:r>
              <w:rPr>
                <w:sz w:val="24"/>
                <w:szCs w:val="24"/>
              </w:rPr>
              <w:br/>
            </w:r>
            <w:r w:rsidRPr="00D80702">
              <w:rPr>
                <w:sz w:val="24"/>
                <w:szCs w:val="24"/>
              </w:rPr>
              <w:t>i osobie Karola Wojtyły - Jana Pawła II</w:t>
            </w:r>
          </w:p>
        </w:tc>
        <w:tc>
          <w:tcPr>
            <w:tcW w:w="2410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D80702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448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”</w:t>
            </w:r>
            <w:r w:rsidRPr="00D80702">
              <w:rPr>
                <w:sz w:val="24"/>
                <w:szCs w:val="24"/>
              </w:rPr>
              <w:t>Myśli Jana Pawła II"</w:t>
            </w:r>
          </w:p>
        </w:tc>
        <w:tc>
          <w:tcPr>
            <w:tcW w:w="2410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tematyczna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448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BC6FEB" w:rsidRPr="00FF4F14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FF4F14">
              <w:rPr>
                <w:sz w:val="24"/>
                <w:szCs w:val="24"/>
              </w:rPr>
              <w:t>Losy Bliskich i losy Dalekich - ż</w:t>
            </w:r>
            <w:r>
              <w:rPr>
                <w:sz w:val="24"/>
                <w:szCs w:val="24"/>
              </w:rPr>
              <w:t>ycie Polaków w latach 1914-1989</w:t>
            </w:r>
          </w:p>
        </w:tc>
        <w:tc>
          <w:tcPr>
            <w:tcW w:w="2410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D80702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</w:tbl>
    <w:p w:rsidR="00BC6FEB" w:rsidRDefault="00BC6FEB" w:rsidP="00BC6FEB">
      <w:pPr>
        <w:pStyle w:val="Akapitzlist"/>
        <w:ind w:left="567"/>
        <w:rPr>
          <w:b/>
        </w:rPr>
      </w:pPr>
    </w:p>
    <w:p w:rsidR="00BC6FEB" w:rsidRDefault="00BC6FEB" w:rsidP="00BC6FEB">
      <w:pPr>
        <w:pStyle w:val="Akapitzlist"/>
        <w:ind w:left="567"/>
        <w:rPr>
          <w:b/>
        </w:rPr>
      </w:pPr>
    </w:p>
    <w:p w:rsidR="00BC6FEB" w:rsidRDefault="00BC6FEB" w:rsidP="00BC6FEB">
      <w:pPr>
        <w:pStyle w:val="Akapitzlist"/>
        <w:numPr>
          <w:ilvl w:val="0"/>
          <w:numId w:val="32"/>
        </w:numPr>
        <w:spacing w:after="200" w:line="276" w:lineRule="auto"/>
        <w:ind w:left="567" w:hanging="567"/>
        <w:rPr>
          <w:b/>
        </w:rPr>
      </w:pPr>
      <w:r>
        <w:rPr>
          <w:b/>
        </w:rPr>
        <w:t xml:space="preserve">Zawody wiedzy będące konkursem o </w:t>
      </w:r>
      <w:r w:rsidRPr="00927ED2">
        <w:rPr>
          <w:b/>
          <w:u w:val="single"/>
        </w:rPr>
        <w:t>zasięgu wojewódzkim</w:t>
      </w:r>
      <w:r>
        <w:rPr>
          <w:b/>
        </w:rPr>
        <w:t xml:space="preserve"> organizowanym przez kuratora oświaty</w:t>
      </w:r>
    </w:p>
    <w:p w:rsidR="00BC6FEB" w:rsidRDefault="00BC6FEB" w:rsidP="00BC6FEB">
      <w:pPr>
        <w:pStyle w:val="Akapitzlist"/>
        <w:ind w:left="567"/>
        <w:rPr>
          <w:b/>
        </w:rPr>
      </w:pPr>
    </w:p>
    <w:tbl>
      <w:tblPr>
        <w:tblStyle w:val="Tabela-Siatka"/>
        <w:tblW w:w="8755" w:type="dxa"/>
        <w:tblInd w:w="567" w:type="dxa"/>
        <w:tblLook w:val="04A0"/>
      </w:tblPr>
      <w:tblGrid>
        <w:gridCol w:w="571"/>
        <w:gridCol w:w="4357"/>
        <w:gridCol w:w="1701"/>
        <w:gridCol w:w="2126"/>
      </w:tblGrid>
      <w:tr w:rsidR="00BC6FEB" w:rsidTr="00B41705">
        <w:trPr>
          <w:trHeight w:val="556"/>
        </w:trPr>
        <w:tc>
          <w:tcPr>
            <w:tcW w:w="571" w:type="dxa"/>
          </w:tcPr>
          <w:p w:rsidR="00BC6FEB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57" w:type="dxa"/>
          </w:tcPr>
          <w:p w:rsidR="00BC6FEB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1701" w:type="dxa"/>
          </w:tcPr>
          <w:p w:rsidR="00BC6FEB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Miejsca uznane </w:t>
            </w:r>
            <w:r>
              <w:rPr>
                <w:b/>
                <w:sz w:val="24"/>
                <w:szCs w:val="24"/>
              </w:rPr>
              <w:br/>
              <w:t>za wysokie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 xml:space="preserve">Małopolski Konkurs Języka Polskiego 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Małopolski Konkurs </w:t>
            </w:r>
            <w:r w:rsidRPr="00AA51EA">
              <w:rPr>
                <w:sz w:val="24"/>
                <w:szCs w:val="24"/>
              </w:rPr>
              <w:t xml:space="preserve">Matematyczny 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>Małopolski Konkurs z Fizyki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>Małopolski Konkurs z Historii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>Małopolski Konkurs Biologiczny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>Małopolski Konkurs Geograficzny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>Małopolski Konkurs Chemiczny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 xml:space="preserve">przedmiotowy 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>Małopolski Konkurs Języka Angielskiego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AA51EA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AA51EA">
              <w:rPr>
                <w:sz w:val="24"/>
                <w:szCs w:val="24"/>
              </w:rPr>
              <w:t>Małopolski Konkurs Języka Niemieckiego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C2370D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2370D">
              <w:rPr>
                <w:sz w:val="24"/>
                <w:szCs w:val="24"/>
              </w:rPr>
              <w:t>Małopolski Konkurs Języka Francuskiego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50B96">
              <w:rPr>
                <w:sz w:val="24"/>
                <w:szCs w:val="24"/>
              </w:rPr>
              <w:t>przedmiotowy</w:t>
            </w:r>
          </w:p>
        </w:tc>
        <w:tc>
          <w:tcPr>
            <w:tcW w:w="2126" w:type="dxa"/>
          </w:tcPr>
          <w:p w:rsidR="00BC6FEB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713C03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C2370D" w:rsidRDefault="00BC6FEB" w:rsidP="00B4170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462E4">
              <w:rPr>
                <w:sz w:val="24"/>
                <w:szCs w:val="24"/>
              </w:rPr>
              <w:t xml:space="preserve">Konkurs historyczny "Walka Polaków </w:t>
            </w:r>
            <w:r>
              <w:rPr>
                <w:sz w:val="24"/>
                <w:szCs w:val="24"/>
              </w:rPr>
              <w:br/>
            </w:r>
            <w:r w:rsidRPr="009462E4">
              <w:rPr>
                <w:sz w:val="24"/>
                <w:szCs w:val="24"/>
              </w:rPr>
              <w:t xml:space="preserve">o niepodległość i granice w latach </w:t>
            </w:r>
            <w:r>
              <w:rPr>
                <w:sz w:val="24"/>
                <w:szCs w:val="24"/>
              </w:rPr>
              <w:br/>
            </w:r>
            <w:r w:rsidRPr="009462E4">
              <w:rPr>
                <w:sz w:val="24"/>
                <w:szCs w:val="24"/>
              </w:rPr>
              <w:t xml:space="preserve">1914 -1921. Wielkie bitwy i bohaterowie </w:t>
            </w:r>
            <w:r w:rsidRPr="009462E4">
              <w:rPr>
                <w:sz w:val="24"/>
                <w:szCs w:val="24"/>
              </w:rPr>
              <w:lastRenderedPageBreak/>
              <w:t>wydarzeń"</w:t>
            </w:r>
          </w:p>
        </w:tc>
        <w:tc>
          <w:tcPr>
            <w:tcW w:w="1701" w:type="dxa"/>
          </w:tcPr>
          <w:p w:rsidR="00BC6FEB" w:rsidRPr="00050B9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tematyczny</w:t>
            </w:r>
          </w:p>
        </w:tc>
        <w:tc>
          <w:tcPr>
            <w:tcW w:w="2126" w:type="dxa"/>
          </w:tcPr>
          <w:p w:rsidR="00BC6FEB" w:rsidRDefault="00BC6FEB" w:rsidP="00B41705">
            <w:r w:rsidRPr="00220015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255277" w:rsidRDefault="00BC6FEB" w:rsidP="00B41705">
            <w:pPr>
              <w:contextualSpacing/>
            </w:pPr>
            <w:r w:rsidRPr="00255277">
              <w:t xml:space="preserve">Konkurs historyczny „Ani na chwilę nie złożyliśmy broni…” Polacy w walce podczas II wojny światowej 1939 – 1945 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Default="00BC6FEB" w:rsidP="00B41705">
            <w:r w:rsidRPr="00220015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384DE6" w:rsidRDefault="00BC6FEB" w:rsidP="00B41705">
            <w:pPr>
              <w:contextualSpacing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Konkurs historyczny „Prezydentowi Rzeczypospolitej … będę bezwzględnie posłuszny". W 70. rocznicę śmierci Władysława Raczkiewicza Prezydenta Rzeczypospolitej Polskiej w latach 1939-1947</w:t>
            </w:r>
          </w:p>
        </w:tc>
        <w:tc>
          <w:tcPr>
            <w:tcW w:w="1701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384DE6" w:rsidRDefault="00BC6FEB" w:rsidP="00B41705">
            <w:pPr>
              <w:contextualSpacing/>
              <w:rPr>
                <w:sz w:val="24"/>
                <w:szCs w:val="24"/>
              </w:rPr>
            </w:pPr>
            <w:r w:rsidRPr="009462E4">
              <w:rPr>
                <w:sz w:val="24"/>
                <w:szCs w:val="24"/>
              </w:rPr>
              <w:t xml:space="preserve">Konkurs historyczny "Upadek </w:t>
            </w:r>
            <w:r>
              <w:rPr>
                <w:sz w:val="24"/>
                <w:szCs w:val="24"/>
              </w:rPr>
              <w:br/>
            </w:r>
            <w:r w:rsidRPr="009462E4">
              <w:rPr>
                <w:sz w:val="24"/>
                <w:szCs w:val="24"/>
              </w:rPr>
              <w:t>I Rzeczypospolitej. Napoleońskie nadzieje i ład wiedeński (1764-1815). U podstaw społeczeństwa obywatelskiego"</w:t>
            </w:r>
          </w:p>
        </w:tc>
        <w:tc>
          <w:tcPr>
            <w:tcW w:w="1701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255277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220015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255277" w:rsidRDefault="00BC6FEB" w:rsidP="00B41705">
            <w:pPr>
              <w:contextualSpacing/>
            </w:pPr>
            <w:r w:rsidRPr="00255277">
              <w:t xml:space="preserve">Konkurs historyczny „Polskie drogi do niepodległości 1846 – 1915” 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255277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Default="00BC6FEB" w:rsidP="00B41705">
            <w:r w:rsidRPr="00220015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10"/>
        </w:trPr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384DE6" w:rsidRDefault="00BC6FEB" w:rsidP="00B41705">
            <w:pPr>
              <w:contextualSpacing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Konkurs języka hiszpańskiego „</w:t>
            </w:r>
            <w:r>
              <w:rPr>
                <w:sz w:val="24"/>
                <w:szCs w:val="24"/>
              </w:rPr>
              <w:t>Hiszpania – kraj kontrastów”</w:t>
            </w:r>
          </w:p>
        </w:tc>
        <w:tc>
          <w:tcPr>
            <w:tcW w:w="1701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384DE6" w:rsidRDefault="00BC6FEB" w:rsidP="00B41705">
            <w:pPr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384DE6" w:rsidRDefault="00BC6FEB" w:rsidP="00B41705">
            <w:pPr>
              <w:contextualSpacing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Konkurs języka hiszpańskiego „Różne oblicza Hiszpanii”</w:t>
            </w:r>
          </w:p>
        </w:tc>
        <w:tc>
          <w:tcPr>
            <w:tcW w:w="1701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384DE6" w:rsidRDefault="00BC6FEB" w:rsidP="00B41705">
            <w:pPr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384DE6" w:rsidRDefault="00BC6FEB" w:rsidP="00B41705">
            <w:pPr>
              <w:contextualSpacing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Konkurs informatyczny „Rozwiązywanie problemów z wykorzystaniem komputera”</w:t>
            </w:r>
          </w:p>
        </w:tc>
        <w:tc>
          <w:tcPr>
            <w:tcW w:w="1701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384DE6" w:rsidRDefault="00BC6FEB" w:rsidP="00B41705">
            <w:pPr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384DE6" w:rsidRDefault="00BC6FEB" w:rsidP="00B41705">
            <w:pPr>
              <w:contextualSpacing/>
              <w:rPr>
                <w:sz w:val="24"/>
                <w:szCs w:val="24"/>
              </w:rPr>
            </w:pPr>
            <w:r w:rsidRPr="002F279B">
              <w:rPr>
                <w:sz w:val="24"/>
                <w:szCs w:val="24"/>
              </w:rPr>
              <w:t>Konkurs informatyczny „</w:t>
            </w:r>
            <w:r>
              <w:rPr>
                <w:sz w:val="24"/>
                <w:szCs w:val="24"/>
              </w:rPr>
              <w:t>Od algorytmu do programu</w:t>
            </w:r>
            <w:r w:rsidRPr="002F279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384DE6" w:rsidRDefault="00BC6FEB" w:rsidP="00B41705">
            <w:pPr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384DE6" w:rsidRDefault="00BC6FEB" w:rsidP="00B417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biblijny </w:t>
            </w:r>
            <w:r w:rsidRPr="00384DE6">
              <w:rPr>
                <w:sz w:val="24"/>
                <w:szCs w:val="24"/>
              </w:rPr>
              <w:t>„Z mądrością Proroków przez życie”</w:t>
            </w:r>
          </w:p>
        </w:tc>
        <w:tc>
          <w:tcPr>
            <w:tcW w:w="1701" w:type="dxa"/>
          </w:tcPr>
          <w:p w:rsidR="00BC6FEB" w:rsidRPr="00384DE6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Pr="00384DE6" w:rsidRDefault="00BC6FEB" w:rsidP="00B41705">
            <w:pPr>
              <w:rPr>
                <w:sz w:val="24"/>
                <w:szCs w:val="24"/>
              </w:rPr>
            </w:pPr>
            <w:r w:rsidRPr="00384DE6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c>
          <w:tcPr>
            <w:tcW w:w="571" w:type="dxa"/>
          </w:tcPr>
          <w:p w:rsidR="00BC6FEB" w:rsidRDefault="00BC6FEB" w:rsidP="00BC6FEB">
            <w:pPr>
              <w:pStyle w:val="Akapitzlis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</w:tcPr>
          <w:p w:rsidR="00BC6FEB" w:rsidRPr="00255277" w:rsidRDefault="00BC6FEB" w:rsidP="00B41705">
            <w:pPr>
              <w:contextualSpacing/>
            </w:pPr>
            <w:r w:rsidRPr="00255277">
              <w:t>Konkurs wiedzy o teatrze</w:t>
            </w:r>
            <w:r>
              <w:br/>
            </w:r>
            <w:r w:rsidRPr="00255277">
              <w:t xml:space="preserve"> „250 lat teatru publicznego w Polsce”</w:t>
            </w:r>
          </w:p>
        </w:tc>
        <w:tc>
          <w:tcPr>
            <w:tcW w:w="1701" w:type="dxa"/>
          </w:tcPr>
          <w:p w:rsidR="00BC6FEB" w:rsidRPr="00D80702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255277">
              <w:rPr>
                <w:sz w:val="24"/>
                <w:szCs w:val="24"/>
              </w:rPr>
              <w:t>tematyczny</w:t>
            </w:r>
          </w:p>
        </w:tc>
        <w:tc>
          <w:tcPr>
            <w:tcW w:w="2126" w:type="dxa"/>
          </w:tcPr>
          <w:p w:rsidR="00BC6FEB" w:rsidRDefault="00BC6FEB" w:rsidP="00B41705">
            <w:r w:rsidRPr="00925A26">
              <w:rPr>
                <w:sz w:val="24"/>
                <w:szCs w:val="24"/>
              </w:rPr>
              <w:t>laureaci, finaliści</w:t>
            </w:r>
          </w:p>
        </w:tc>
      </w:tr>
    </w:tbl>
    <w:p w:rsidR="00BC6FEB" w:rsidRPr="00E8494B" w:rsidRDefault="00BC6FEB" w:rsidP="00BC6FEB">
      <w:pPr>
        <w:rPr>
          <w:b/>
        </w:rPr>
      </w:pPr>
    </w:p>
    <w:p w:rsidR="00BC6FEB" w:rsidRPr="00E8494B" w:rsidRDefault="00BC6FEB" w:rsidP="00BC6FEB">
      <w:pPr>
        <w:rPr>
          <w:b/>
        </w:rPr>
      </w:pPr>
    </w:p>
    <w:p w:rsidR="00BC6FEB" w:rsidRDefault="00BC6FEB" w:rsidP="00BC6FEB">
      <w:pPr>
        <w:pStyle w:val="Akapitzlist"/>
        <w:numPr>
          <w:ilvl w:val="0"/>
          <w:numId w:val="32"/>
        </w:numPr>
        <w:spacing w:line="276" w:lineRule="auto"/>
        <w:ind w:left="567" w:hanging="567"/>
        <w:jc w:val="both"/>
        <w:rPr>
          <w:b/>
        </w:rPr>
      </w:pPr>
      <w:r>
        <w:rPr>
          <w:b/>
        </w:rPr>
        <w:t>Inne z</w:t>
      </w:r>
      <w:r w:rsidRPr="00970B0C">
        <w:rPr>
          <w:b/>
        </w:rPr>
        <w:t xml:space="preserve">awody wiedzy oraz artystyczne organizowane przez kuratora oświaty </w:t>
      </w:r>
      <w:r>
        <w:rPr>
          <w:b/>
        </w:rPr>
        <w:br/>
      </w:r>
      <w:r w:rsidRPr="00970B0C">
        <w:rPr>
          <w:b/>
        </w:rPr>
        <w:t xml:space="preserve">lub </w:t>
      </w:r>
      <w:r w:rsidRPr="00167925">
        <w:rPr>
          <w:b/>
        </w:rPr>
        <w:t>inne podmioty</w:t>
      </w:r>
      <w:r w:rsidRPr="00970B0C">
        <w:rPr>
          <w:b/>
        </w:rPr>
        <w:t xml:space="preserve"> działające na terenie szkoły</w:t>
      </w:r>
    </w:p>
    <w:p w:rsidR="00BC6FEB" w:rsidRPr="00970B0C" w:rsidRDefault="00BC6FEB" w:rsidP="00BC6FEB">
      <w:pPr>
        <w:pStyle w:val="Akapitzlist"/>
        <w:ind w:left="567"/>
        <w:rPr>
          <w:b/>
        </w:rPr>
      </w:pPr>
    </w:p>
    <w:tbl>
      <w:tblPr>
        <w:tblStyle w:val="Tabela-Siatka"/>
        <w:tblW w:w="8755" w:type="dxa"/>
        <w:tblInd w:w="567" w:type="dxa"/>
        <w:tblLook w:val="04A0"/>
      </w:tblPr>
      <w:tblGrid>
        <w:gridCol w:w="571"/>
        <w:gridCol w:w="4167"/>
        <w:gridCol w:w="1976"/>
        <w:gridCol w:w="2041"/>
      </w:tblGrid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0491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0491E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0491E">
              <w:rPr>
                <w:b/>
                <w:sz w:val="24"/>
                <w:szCs w:val="24"/>
              </w:rPr>
              <w:t>Zasięg konkursu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0491E">
              <w:rPr>
                <w:b/>
                <w:sz w:val="24"/>
                <w:szCs w:val="24"/>
              </w:rPr>
              <w:t xml:space="preserve">Miejsca uznane </w:t>
            </w:r>
            <w:r w:rsidRPr="0050491E">
              <w:rPr>
                <w:b/>
                <w:sz w:val="24"/>
                <w:szCs w:val="24"/>
              </w:rPr>
              <w:br/>
              <w:t>za wysokie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 xml:space="preserve">Utracone dziedzictwo – losy polskich ziemian w XX wieku 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krajowy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200. rocznica utworzenia Towarzystwa Naukowego Krakowskiego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krajowy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Wszystko dla Ojczyzny – gen. bryg. pil. Stanisław Skalski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krajowy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 xml:space="preserve">„Nadzieja umiera ostatnia” – losy Żydów </w:t>
            </w:r>
            <w:r w:rsidRPr="0050491E">
              <w:br/>
              <w:t>w wymiarze regionalnym w czasie II wojny światowej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Historia Solidarności</w:t>
            </w:r>
          </w:p>
          <w:p w:rsidR="00BC6FEB" w:rsidRPr="0050491E" w:rsidRDefault="00BC6FEB" w:rsidP="00B41705">
            <w:pPr>
              <w:suppressAutoHyphens/>
            </w:pP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Miejsca pamięci Solidarności w historii mojego regionu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Opowiem Ci o Małopolsce - mojej małej ojczyźnie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Lekcja historii i sztuki z Jackiem Kaczmarskim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Śladami żołnierzy wyklętych. Pułkownik Witold Pilecki w panteonie polskiej historii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Żołnierze Niezłomni, Niepokorni, Wyklęci-Pamiętamy!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Nasz Bohater – Tadeusz Kościuszko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Ocalić od zapomnienia. W  100 - lecie Wielkiej Wojny 1914 – 1918. Śladami walk i nekropolii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Dzieje Krakowa w czasie Wielkiej Wojny. Gra miejska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Poezja patriotyczna z czasów I wojny światowej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A dziewczęta z wojskiem szły… Przegląd pieśni patriotycznej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Konkurs pieśni o tematyce sybirackiej i patriotycznej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Sprawa polska i Polacy w czasie I wojny światowej ze szczególnym uwzględnieniem znaczenia bitwy pod Gorlicami dla przebiegu wojny i odzyskania przez Polskę niepodległości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Mój Region – Moja Duma, Moje Miasto – Moja Duma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Ziemia Sądecka od przeszłości do współczesności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laureaci, finaliści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3E1D4F" w:rsidRDefault="00BC6FEB" w:rsidP="00B41705">
            <w:pPr>
              <w:suppressAutoHyphens/>
              <w:rPr>
                <w:sz w:val="24"/>
                <w:szCs w:val="24"/>
              </w:rPr>
            </w:pPr>
            <w:r w:rsidRPr="00F33512">
              <w:t xml:space="preserve">Ogólnopolski konkurs „Ocalić od zapomnienia - pamięć o niezłomnych pilotach por. pilot Janinie Lewandowskiej </w:t>
            </w:r>
            <w:r>
              <w:br/>
            </w:r>
            <w:r w:rsidRPr="00F33512">
              <w:t>i gen. bryg. pil. Stanisławie Skalskim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3E1D4F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E1D4F">
              <w:rPr>
                <w:sz w:val="24"/>
                <w:szCs w:val="24"/>
              </w:rPr>
              <w:t>ogólnopolski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3E1D4F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3E1D4F"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rPr>
          <w:trHeight w:val="556"/>
        </w:trPr>
        <w:tc>
          <w:tcPr>
            <w:tcW w:w="571" w:type="dxa"/>
            <w:shd w:val="clear" w:color="auto" w:fill="FFFFFF" w:themeFill="background1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F33512" w:rsidRDefault="00BC6FEB" w:rsidP="00B41705">
            <w:r w:rsidRPr="00F33512">
              <w:rPr>
                <w:bCs/>
              </w:rPr>
              <w:t xml:space="preserve">Ogólnopolski Konkurs </w:t>
            </w:r>
            <w:r w:rsidRPr="00F33512">
              <w:rPr>
                <w:bCs/>
                <w:iCs/>
              </w:rPr>
              <w:t xml:space="preserve">Bóg, Honor </w:t>
            </w:r>
            <w:r w:rsidRPr="00F33512">
              <w:rPr>
                <w:bCs/>
                <w:iCs/>
              </w:rPr>
              <w:br/>
              <w:t>i Ojczyzna – wartości polskiego ziemiaństwa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3E1D4F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0C7098">
              <w:rPr>
                <w:sz w:val="24"/>
                <w:szCs w:val="24"/>
              </w:rPr>
              <w:t>ogólnopolski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3E1D4F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laureaci </w:t>
            </w:r>
          </w:p>
        </w:tc>
      </w:tr>
      <w:tr w:rsidR="00BC6FEB" w:rsidTr="00B41705">
        <w:trPr>
          <w:trHeight w:val="624"/>
        </w:trPr>
        <w:tc>
          <w:tcPr>
            <w:tcW w:w="571" w:type="dxa"/>
            <w:shd w:val="clear" w:color="auto" w:fill="FFFFFF" w:themeFill="background1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F23352" w:rsidRDefault="00BC6FEB" w:rsidP="00B41705">
            <w:pPr>
              <w:suppressAutoHyphens/>
            </w:pPr>
            <w:r w:rsidRPr="00F23352">
              <w:rPr>
                <w:bCs/>
              </w:rPr>
              <w:t>„Postacie, miejsca, wydarzenia w historii „Solidarności” mojego regionu”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rPr>
          <w:trHeight w:val="567"/>
        </w:trPr>
        <w:tc>
          <w:tcPr>
            <w:tcW w:w="571" w:type="dxa"/>
            <w:shd w:val="clear" w:color="auto" w:fill="FFFFFF" w:themeFill="background1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Powstań Polsko – Małopolski Festiwal Pieśni Patriotycznej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c>
          <w:tcPr>
            <w:tcW w:w="571" w:type="dxa"/>
            <w:shd w:val="clear" w:color="auto" w:fill="auto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0E005D">
              <w:t xml:space="preserve">Śladami żołnierzy wyklętych. Pułkownik Witold Pilecki i Danuta </w:t>
            </w:r>
            <w:proofErr w:type="spellStart"/>
            <w:r w:rsidRPr="000E005D">
              <w:t>Siedzikówna</w:t>
            </w:r>
            <w:proofErr w:type="spellEnd"/>
            <w:r w:rsidRPr="000E005D">
              <w:t xml:space="preserve"> ps. „Inka</w:t>
            </w:r>
            <w:r>
              <w:t>” w panteonie polskiej historii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rPr>
          <w:trHeight w:val="567"/>
        </w:trPr>
        <w:tc>
          <w:tcPr>
            <w:tcW w:w="571" w:type="dxa"/>
            <w:shd w:val="clear" w:color="auto" w:fill="auto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BC6FEB" w:rsidRPr="0050491E" w:rsidRDefault="00BC6FEB" w:rsidP="00B41705">
            <w:pPr>
              <w:suppressAutoHyphens/>
            </w:pPr>
            <w:r w:rsidRPr="00A3172E">
              <w:rPr>
                <w:rFonts w:eastAsia="Calibri"/>
              </w:rPr>
              <w:t xml:space="preserve">„Kresy- polskie ziemie wschodnie w XX wieku” </w:t>
            </w:r>
          </w:p>
        </w:tc>
        <w:tc>
          <w:tcPr>
            <w:tcW w:w="1976" w:type="dxa"/>
            <w:shd w:val="clear" w:color="auto" w:fill="auto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auto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c>
          <w:tcPr>
            <w:tcW w:w="571" w:type="dxa"/>
            <w:shd w:val="clear" w:color="auto" w:fill="auto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>
              <w:t>„</w:t>
            </w:r>
            <w:r w:rsidRPr="009052A9">
              <w:t>Cieb</w:t>
            </w:r>
            <w:r>
              <w:t>ie Polsko w sercu dzisiaj noszę</w:t>
            </w:r>
            <w:r w:rsidRPr="009052A9">
              <w:t>...”</w:t>
            </w:r>
            <w:r>
              <w:t xml:space="preserve"> – XII Przegląd Pieśni P</w:t>
            </w:r>
            <w:r w:rsidRPr="0050491E">
              <w:t>atriotycznej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 w:rsidRPr="0050491E"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c>
          <w:tcPr>
            <w:tcW w:w="571" w:type="dxa"/>
            <w:shd w:val="clear" w:color="auto" w:fill="auto"/>
          </w:tcPr>
          <w:p w:rsidR="00BC6FEB" w:rsidRPr="0050491E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>Małopolskie Dyktando Niepodległościowe „Po polsku o historii”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50491E" w:rsidRDefault="00BC6FEB" w:rsidP="00B41705">
            <w:r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c>
          <w:tcPr>
            <w:tcW w:w="571" w:type="dxa"/>
            <w:shd w:val="clear" w:color="auto" w:fill="auto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25FD2" w:rsidRDefault="00BC6FEB" w:rsidP="00B41705">
            <w:r w:rsidRPr="00525FD2">
              <w:t xml:space="preserve">Konkurs na kalendarz ukazujący działania ekologiczne w przedszkolu lub szkole </w:t>
            </w:r>
            <w:r>
              <w:br/>
            </w:r>
            <w:r w:rsidRPr="00525FD2">
              <w:t>w roku szkolnym 2016/2017w ramach</w:t>
            </w:r>
            <w:r>
              <w:br/>
              <w:t xml:space="preserve"> IV edycji projektu „Czysta M</w:t>
            </w:r>
            <w:r w:rsidRPr="00525FD2">
              <w:t>ałopolska”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25FD2" w:rsidRDefault="00BC6FEB" w:rsidP="00B41705">
            <w:r w:rsidRPr="00525FD2"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Pr="00896992" w:rsidRDefault="00BC6FEB" w:rsidP="00B41705">
            <w:r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c>
          <w:tcPr>
            <w:tcW w:w="571" w:type="dxa"/>
            <w:shd w:val="clear" w:color="auto" w:fill="auto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525FD2" w:rsidRDefault="00BC6FEB" w:rsidP="00B41705">
            <w:r>
              <w:t>Konkurs plastyczny „T</w:t>
            </w:r>
            <w:r w:rsidRPr="00C6033F">
              <w:t>woje zdrowie zyska na ochronie środowiska” w ramach</w:t>
            </w:r>
            <w:r w:rsidRPr="00C6033F">
              <w:br/>
              <w:t xml:space="preserve"> IV edycji projektu „Czysta Małopolska”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25FD2" w:rsidRDefault="00BC6FEB" w:rsidP="00B41705">
            <w:r w:rsidRPr="00C6033F"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Default="00BC6FEB" w:rsidP="00B4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laureaci</w:t>
            </w:r>
          </w:p>
        </w:tc>
      </w:tr>
      <w:tr w:rsidR="00BC6FEB" w:rsidTr="00B41705">
        <w:tc>
          <w:tcPr>
            <w:tcW w:w="571" w:type="dxa"/>
            <w:shd w:val="clear" w:color="auto" w:fill="auto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 w:themeFill="background1"/>
          </w:tcPr>
          <w:p w:rsidR="00BC6FEB" w:rsidRPr="00333025" w:rsidRDefault="00BC6FEB" w:rsidP="00B41705">
            <w:pPr>
              <w:rPr>
                <w:sz w:val="24"/>
                <w:szCs w:val="24"/>
              </w:rPr>
            </w:pPr>
            <w:r w:rsidRPr="00333025">
              <w:rPr>
                <w:sz w:val="24"/>
                <w:szCs w:val="24"/>
              </w:rPr>
              <w:t xml:space="preserve">Konkurs plastyczny „Moja Ojczyzna Polska. Mój Patriotyzm” </w:t>
            </w:r>
          </w:p>
          <w:p w:rsidR="00BC6FEB" w:rsidRPr="00525FD2" w:rsidRDefault="00BC6FEB" w:rsidP="00B41705"/>
        </w:tc>
        <w:tc>
          <w:tcPr>
            <w:tcW w:w="1976" w:type="dxa"/>
            <w:shd w:val="clear" w:color="auto" w:fill="FFFFFF" w:themeFill="background1"/>
          </w:tcPr>
          <w:p w:rsidR="00BC6FEB" w:rsidRPr="00525FD2" w:rsidRDefault="00BC6FEB" w:rsidP="00B41705">
            <w:r w:rsidRPr="00525FD2">
              <w:t>wojewódzki</w:t>
            </w:r>
          </w:p>
        </w:tc>
        <w:tc>
          <w:tcPr>
            <w:tcW w:w="2041" w:type="dxa"/>
            <w:shd w:val="clear" w:color="auto" w:fill="FFFFFF" w:themeFill="background1"/>
          </w:tcPr>
          <w:p w:rsidR="00BC6FEB" w:rsidRDefault="00BC6FEB" w:rsidP="00B4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miejsca I - III</w:t>
            </w:r>
          </w:p>
        </w:tc>
      </w:tr>
      <w:tr w:rsidR="00BC6FEB" w:rsidTr="00B41705">
        <w:trPr>
          <w:trHeight w:val="321"/>
        </w:trPr>
        <w:tc>
          <w:tcPr>
            <w:tcW w:w="571" w:type="dxa"/>
            <w:vMerge w:val="restart"/>
            <w:shd w:val="clear" w:color="auto" w:fill="FFFFFF" w:themeFill="background1"/>
          </w:tcPr>
          <w:p w:rsidR="00BC6FEB" w:rsidRPr="00890A39" w:rsidRDefault="00BC6FEB" w:rsidP="00BC6FEB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4167" w:type="dxa"/>
            <w:vMerge w:val="restart"/>
            <w:shd w:val="clear" w:color="auto" w:fill="FFFFFF" w:themeFill="background1"/>
          </w:tcPr>
          <w:p w:rsidR="00BC6FEB" w:rsidRPr="0050491E" w:rsidRDefault="00BC6FEB" w:rsidP="00B41705">
            <w:pPr>
              <w:suppressAutoHyphens/>
            </w:pPr>
            <w:r w:rsidRPr="0050491E">
              <w:t xml:space="preserve">Inne konkursy wiedzy i artystyczne </w:t>
            </w:r>
            <w:r>
              <w:t xml:space="preserve">niewymienione w wykazie, </w:t>
            </w:r>
            <w:r w:rsidRPr="0050491E">
              <w:t>organizowane przez podmioty działające na terenie szkoły</w:t>
            </w:r>
          </w:p>
        </w:tc>
        <w:tc>
          <w:tcPr>
            <w:tcW w:w="1976" w:type="dxa"/>
            <w:shd w:val="clear" w:color="auto" w:fill="FFFFFF" w:themeFill="background1"/>
          </w:tcPr>
          <w:p w:rsidR="00BC6FEB" w:rsidRPr="0050491E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>międzynarodowy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  <w:vAlign w:val="center"/>
          </w:tcPr>
          <w:p w:rsidR="00BC6FEB" w:rsidRPr="0050491E" w:rsidRDefault="00BC6FEB" w:rsidP="00B41705">
            <w:pPr>
              <w:rPr>
                <w:sz w:val="24"/>
                <w:szCs w:val="24"/>
              </w:rPr>
            </w:pPr>
            <w:r w:rsidRPr="0050491E">
              <w:rPr>
                <w:sz w:val="24"/>
                <w:szCs w:val="24"/>
              </w:rPr>
              <w:t xml:space="preserve">Zgodnie </w:t>
            </w:r>
            <w:r w:rsidRPr="0050491E">
              <w:rPr>
                <w:sz w:val="24"/>
                <w:szCs w:val="24"/>
              </w:rPr>
              <w:br/>
              <w:t>z regulaminem danego konkursu</w:t>
            </w:r>
          </w:p>
        </w:tc>
      </w:tr>
      <w:tr w:rsidR="00BC6FEB" w:rsidTr="00B41705">
        <w:trPr>
          <w:trHeight w:val="318"/>
        </w:trPr>
        <w:tc>
          <w:tcPr>
            <w:tcW w:w="571" w:type="dxa"/>
            <w:vMerge/>
          </w:tcPr>
          <w:p w:rsidR="00BC6FEB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</w:tcPr>
          <w:p w:rsidR="00BC6FEB" w:rsidRDefault="00BC6FEB" w:rsidP="00B41705">
            <w:pPr>
              <w:suppressAutoHyphens/>
              <w:rPr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:rsidR="00BC6FEB" w:rsidRPr="00255277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krajowy</w:t>
            </w: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BC6FEB" w:rsidRPr="0050491E" w:rsidRDefault="00BC6FEB" w:rsidP="00B41705">
            <w:pPr>
              <w:rPr>
                <w:sz w:val="24"/>
                <w:szCs w:val="24"/>
              </w:rPr>
            </w:pPr>
          </w:p>
        </w:tc>
      </w:tr>
      <w:tr w:rsidR="00BC6FEB" w:rsidTr="00B41705">
        <w:trPr>
          <w:trHeight w:val="318"/>
        </w:trPr>
        <w:tc>
          <w:tcPr>
            <w:tcW w:w="571" w:type="dxa"/>
            <w:vMerge/>
          </w:tcPr>
          <w:p w:rsidR="00BC6FEB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</w:tcPr>
          <w:p w:rsidR="00BC6FEB" w:rsidRDefault="00BC6FEB" w:rsidP="00B41705">
            <w:pPr>
              <w:suppressAutoHyphens/>
              <w:rPr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:rsidR="00BC6FEB" w:rsidRPr="00255277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BC6FEB" w:rsidRPr="0050491E" w:rsidRDefault="00BC6FEB" w:rsidP="00B41705">
            <w:pPr>
              <w:rPr>
                <w:sz w:val="24"/>
                <w:szCs w:val="24"/>
              </w:rPr>
            </w:pPr>
          </w:p>
        </w:tc>
      </w:tr>
      <w:tr w:rsidR="00BC6FEB" w:rsidTr="00B41705">
        <w:trPr>
          <w:trHeight w:val="318"/>
        </w:trPr>
        <w:tc>
          <w:tcPr>
            <w:tcW w:w="571" w:type="dxa"/>
            <w:vMerge/>
          </w:tcPr>
          <w:p w:rsidR="00BC6FEB" w:rsidRDefault="00BC6FEB" w:rsidP="00BC6FEB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vMerge/>
          </w:tcPr>
          <w:p w:rsidR="00BC6FEB" w:rsidRDefault="00BC6FEB" w:rsidP="00B41705">
            <w:pPr>
              <w:suppressAutoHyphens/>
              <w:rPr>
                <w:color w:val="000000"/>
              </w:rPr>
            </w:pPr>
          </w:p>
        </w:tc>
        <w:tc>
          <w:tcPr>
            <w:tcW w:w="1976" w:type="dxa"/>
            <w:shd w:val="clear" w:color="auto" w:fill="auto"/>
          </w:tcPr>
          <w:p w:rsidR="00BC6FEB" w:rsidRPr="00255277" w:rsidRDefault="00BC6FEB" w:rsidP="00B4170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</w:t>
            </w:r>
          </w:p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BC6FEB" w:rsidRPr="0050491E" w:rsidRDefault="00BC6FEB" w:rsidP="00B41705">
            <w:pPr>
              <w:rPr>
                <w:sz w:val="24"/>
                <w:szCs w:val="24"/>
              </w:rPr>
            </w:pPr>
          </w:p>
        </w:tc>
      </w:tr>
    </w:tbl>
    <w:p w:rsidR="00BC6FEB" w:rsidRDefault="00BC6FEB" w:rsidP="00BC6FEB">
      <w:pPr>
        <w:rPr>
          <w:b/>
        </w:rPr>
      </w:pPr>
    </w:p>
    <w:p w:rsidR="00BC6FEB" w:rsidRDefault="00BC6FEB" w:rsidP="00BC6FEB">
      <w:pPr>
        <w:rPr>
          <w:b/>
        </w:rPr>
      </w:pPr>
    </w:p>
    <w:p w:rsidR="00BC6FEB" w:rsidRDefault="00BC6FEB" w:rsidP="00BC6FEB">
      <w:pPr>
        <w:pStyle w:val="Akapitzlist"/>
        <w:numPr>
          <w:ilvl w:val="0"/>
          <w:numId w:val="32"/>
        </w:numPr>
        <w:spacing w:line="276" w:lineRule="auto"/>
        <w:ind w:left="567" w:hanging="567"/>
        <w:rPr>
          <w:b/>
        </w:rPr>
      </w:pPr>
      <w:r>
        <w:rPr>
          <w:b/>
        </w:rPr>
        <w:t>Zawody sportowe organizowane przez inne podmioty działające na terenie szkoły:</w:t>
      </w:r>
    </w:p>
    <w:p w:rsidR="00BC6FEB" w:rsidRDefault="00BC6FEB" w:rsidP="00BC6FEB">
      <w:pPr>
        <w:pStyle w:val="Akapitzlist"/>
        <w:ind w:left="567"/>
        <w:rPr>
          <w:b/>
        </w:rPr>
      </w:pPr>
    </w:p>
    <w:tbl>
      <w:tblPr>
        <w:tblStyle w:val="Tabela-Siatka"/>
        <w:tblW w:w="8755" w:type="dxa"/>
        <w:tblInd w:w="567" w:type="dxa"/>
        <w:tblLayout w:type="fixed"/>
        <w:tblLook w:val="04A0"/>
      </w:tblPr>
      <w:tblGrid>
        <w:gridCol w:w="570"/>
        <w:gridCol w:w="2373"/>
        <w:gridCol w:w="2552"/>
        <w:gridCol w:w="1843"/>
        <w:gridCol w:w="1417"/>
      </w:tblGrid>
      <w:tr w:rsidR="00BC6FEB" w:rsidTr="00B41705">
        <w:trPr>
          <w:trHeight w:val="680"/>
        </w:trPr>
        <w:tc>
          <w:tcPr>
            <w:tcW w:w="570" w:type="dxa"/>
            <w:vAlign w:val="center"/>
          </w:tcPr>
          <w:p w:rsidR="00BC6FEB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  <w:vAlign w:val="center"/>
          </w:tcPr>
          <w:p w:rsidR="00BC6FEB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</w:t>
            </w:r>
          </w:p>
        </w:tc>
        <w:tc>
          <w:tcPr>
            <w:tcW w:w="2552" w:type="dxa"/>
            <w:vAlign w:val="center"/>
          </w:tcPr>
          <w:p w:rsidR="00BC6FEB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Dyscypliny</w:t>
            </w:r>
          </w:p>
        </w:tc>
        <w:tc>
          <w:tcPr>
            <w:tcW w:w="1843" w:type="dxa"/>
            <w:vAlign w:val="center"/>
          </w:tcPr>
          <w:p w:rsidR="00BC6FEB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Zasięg</w:t>
            </w:r>
          </w:p>
        </w:tc>
        <w:tc>
          <w:tcPr>
            <w:tcW w:w="1417" w:type="dxa"/>
            <w:vAlign w:val="center"/>
          </w:tcPr>
          <w:p w:rsidR="00BC6FEB" w:rsidRDefault="00BC6FEB" w:rsidP="00B4170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B7F6B">
              <w:rPr>
                <w:b/>
                <w:sz w:val="24"/>
                <w:szCs w:val="24"/>
              </w:rPr>
              <w:t xml:space="preserve">Miejsca uznane </w:t>
            </w:r>
            <w:r w:rsidRPr="00FB7F6B">
              <w:rPr>
                <w:b/>
                <w:sz w:val="24"/>
                <w:szCs w:val="24"/>
              </w:rPr>
              <w:br/>
              <w:t>za wysokie</w:t>
            </w:r>
          </w:p>
        </w:tc>
      </w:tr>
      <w:tr w:rsidR="00BC6FEB" w:rsidRPr="00057726" w:rsidTr="00B41705">
        <w:trPr>
          <w:trHeight w:val="680"/>
        </w:trPr>
        <w:tc>
          <w:tcPr>
            <w:tcW w:w="570" w:type="dxa"/>
            <w:vAlign w:val="center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1.</w:t>
            </w:r>
          </w:p>
        </w:tc>
        <w:tc>
          <w:tcPr>
            <w:tcW w:w="2373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Zawody sportowe organizowane przez światowe i europejskie federacje sportowe</w:t>
            </w:r>
          </w:p>
        </w:tc>
        <w:tc>
          <w:tcPr>
            <w:tcW w:w="2552" w:type="dxa"/>
            <w:vMerge w:val="restart"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  <w:r w:rsidRPr="00057726">
              <w:rPr>
                <w:b/>
              </w:rPr>
              <w:t xml:space="preserve">Zawody indywidualne </w:t>
            </w:r>
            <w:r w:rsidRPr="00057726">
              <w:rPr>
                <w:b/>
              </w:rPr>
              <w:br/>
              <w:t>i zespołowe:</w:t>
            </w:r>
          </w:p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</w:p>
          <w:p w:rsidR="00BC6FEB" w:rsidRPr="00057726" w:rsidRDefault="00BC6FEB" w:rsidP="00B41705">
            <w:r w:rsidRPr="00BB677E">
              <w:t>akrobatyka</w:t>
            </w:r>
            <w:r w:rsidRPr="00057726">
              <w:t xml:space="preserve"> sportowa, badminton, biathlon</w:t>
            </w:r>
            <w:r w:rsidRPr="00BB677E">
              <w:t>, bieg na orientację, biegi przełajowe, boks, bo</w:t>
            </w:r>
            <w:r w:rsidRPr="00057726">
              <w:t>wling sportowy, brydż sportowy</w:t>
            </w:r>
            <w:r w:rsidRPr="00BB677E">
              <w:t>, futbol amerykański, gimnastyka artystyczna, gimnastyka sportowa,</w:t>
            </w:r>
            <w:r w:rsidRPr="00057726">
              <w:t xml:space="preserve"> golf, hokej,</w:t>
            </w:r>
            <w:r w:rsidRPr="00BB677E">
              <w:t xml:space="preserve"> jeździectwo, judo, kajakarstwo, karate, kolarstwo, kolarstwo, kolarstwo,</w:t>
            </w:r>
            <w:r w:rsidRPr="00057726">
              <w:t xml:space="preserve"> koszykówka,</w:t>
            </w:r>
            <w:r w:rsidRPr="00BB677E">
              <w:t xml:space="preserve"> kręglarstwo, lekkoatletyka, łucznictwo, łyżwiarstwo, narciarstwo pięciobój nowoczesny,</w:t>
            </w:r>
            <w:r w:rsidRPr="00057726">
              <w:t xml:space="preserve"> piłka nożna, piłka ręczna, piłka siatkowa, </w:t>
            </w:r>
            <w:r w:rsidRPr="00BB677E">
              <w:t xml:space="preserve">pływanie, podnoszenie ciężarów, </w:t>
            </w:r>
            <w:r w:rsidRPr="00057726">
              <w:t xml:space="preserve">rugby, </w:t>
            </w:r>
            <w:r w:rsidRPr="00BB677E">
              <w:t xml:space="preserve">saneczkarstwo, skoki do wody, snowboard, sport kartingowy, strzelectwo sportowe, szachy, szermierka, </w:t>
            </w:r>
            <w:proofErr w:type="spellStart"/>
            <w:r w:rsidRPr="00057726">
              <w:t>taekwon</w:t>
            </w:r>
            <w:proofErr w:type="spellEnd"/>
            <w:r w:rsidRPr="00057726">
              <w:t xml:space="preserve"> – </w:t>
            </w:r>
            <w:r w:rsidRPr="00BB677E">
              <w:t xml:space="preserve">do, taniec sportowy, tenis, tenis stołowy, triathlon, </w:t>
            </w:r>
            <w:r w:rsidRPr="00057726">
              <w:t xml:space="preserve">unihokej, </w:t>
            </w:r>
            <w:r w:rsidRPr="00BB677E">
              <w:t>wioślarstwo, wspinaczka sportowa, zapasy,</w:t>
            </w:r>
            <w:r>
              <w:t xml:space="preserve"> żeglarstwo, żeglarstwo lodowe i inne.</w:t>
            </w:r>
          </w:p>
        </w:tc>
        <w:tc>
          <w:tcPr>
            <w:tcW w:w="1843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międzynarodowy</w:t>
            </w:r>
          </w:p>
        </w:tc>
        <w:tc>
          <w:tcPr>
            <w:tcW w:w="1417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miejsca 1-10</w:t>
            </w:r>
          </w:p>
        </w:tc>
      </w:tr>
      <w:tr w:rsidR="00BC6FEB" w:rsidRPr="00057726" w:rsidTr="00B41705">
        <w:trPr>
          <w:trHeight w:val="680"/>
        </w:trPr>
        <w:tc>
          <w:tcPr>
            <w:tcW w:w="570" w:type="dxa"/>
            <w:vAlign w:val="center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2.</w:t>
            </w:r>
          </w:p>
        </w:tc>
        <w:tc>
          <w:tcPr>
            <w:tcW w:w="2373" w:type="dxa"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  <w:r w:rsidRPr="00057726">
              <w:t>Zawody sportowe organizowane przez polskie związki sportowe</w:t>
            </w:r>
          </w:p>
        </w:tc>
        <w:tc>
          <w:tcPr>
            <w:tcW w:w="2552" w:type="dxa"/>
            <w:vMerge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krajowy</w:t>
            </w:r>
          </w:p>
          <w:p w:rsidR="00BC6FEB" w:rsidRPr="00057726" w:rsidRDefault="00BC6FEB" w:rsidP="00B41705">
            <w:pPr>
              <w:pStyle w:val="Akapitzlist"/>
              <w:ind w:left="0"/>
            </w:pPr>
          </w:p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C6FEB" w:rsidRPr="00057726" w:rsidRDefault="00BC6FEB" w:rsidP="00B41705">
            <w:pPr>
              <w:pStyle w:val="Akapitzlist"/>
              <w:ind w:left="0"/>
            </w:pPr>
            <w:r>
              <w:t>miejsca 1-6</w:t>
            </w:r>
          </w:p>
          <w:p w:rsidR="00BC6FEB" w:rsidRPr="00057726" w:rsidRDefault="00BC6FEB" w:rsidP="00B41705">
            <w:pPr>
              <w:pStyle w:val="Akapitzlist"/>
              <w:ind w:left="0"/>
            </w:pPr>
          </w:p>
          <w:p w:rsidR="00BC6FEB" w:rsidRPr="00057726" w:rsidRDefault="00BC6FEB" w:rsidP="00B41705">
            <w:pPr>
              <w:pStyle w:val="Akapitzlist"/>
              <w:ind w:left="0"/>
            </w:pPr>
          </w:p>
        </w:tc>
      </w:tr>
      <w:tr w:rsidR="00BC6FEB" w:rsidRPr="00057726" w:rsidTr="00B41705">
        <w:trPr>
          <w:trHeight w:val="680"/>
        </w:trPr>
        <w:tc>
          <w:tcPr>
            <w:tcW w:w="570" w:type="dxa"/>
            <w:vAlign w:val="center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3.</w:t>
            </w:r>
          </w:p>
        </w:tc>
        <w:tc>
          <w:tcPr>
            <w:tcW w:w="2373" w:type="dxa"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  <w:r w:rsidRPr="00057726">
              <w:t>Zawody sportowe organizowane przez Szkolny Związek Sportowy</w:t>
            </w:r>
          </w:p>
        </w:tc>
        <w:tc>
          <w:tcPr>
            <w:tcW w:w="2552" w:type="dxa"/>
            <w:vMerge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  <w:r w:rsidRPr="00057726">
              <w:t>wojewódzki</w:t>
            </w:r>
          </w:p>
        </w:tc>
        <w:tc>
          <w:tcPr>
            <w:tcW w:w="1417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miejsca 1-3</w:t>
            </w:r>
          </w:p>
        </w:tc>
      </w:tr>
      <w:tr w:rsidR="00BC6FEB" w:rsidRPr="00057726" w:rsidTr="00B41705">
        <w:trPr>
          <w:trHeight w:val="680"/>
        </w:trPr>
        <w:tc>
          <w:tcPr>
            <w:tcW w:w="570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4.</w:t>
            </w:r>
          </w:p>
        </w:tc>
        <w:tc>
          <w:tcPr>
            <w:tcW w:w="2373" w:type="dxa"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  <w:r w:rsidRPr="00057726">
              <w:t>Zawody sportowe organizowane przez jednostki samorządu terytorialnego i gminne związki sportowe</w:t>
            </w:r>
          </w:p>
        </w:tc>
        <w:tc>
          <w:tcPr>
            <w:tcW w:w="2552" w:type="dxa"/>
            <w:vMerge/>
          </w:tcPr>
          <w:p w:rsidR="00BC6FEB" w:rsidRPr="00057726" w:rsidRDefault="00BC6FEB" w:rsidP="00B4170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powiatowy</w:t>
            </w:r>
          </w:p>
        </w:tc>
        <w:tc>
          <w:tcPr>
            <w:tcW w:w="1417" w:type="dxa"/>
          </w:tcPr>
          <w:p w:rsidR="00BC6FEB" w:rsidRPr="00057726" w:rsidRDefault="00BC6FEB" w:rsidP="00B41705">
            <w:pPr>
              <w:pStyle w:val="Akapitzlist"/>
              <w:ind w:left="0"/>
            </w:pPr>
            <w:r w:rsidRPr="00057726">
              <w:t>miejsca 1-3</w:t>
            </w:r>
          </w:p>
        </w:tc>
      </w:tr>
    </w:tbl>
    <w:p w:rsidR="00BC6FEB" w:rsidRDefault="00BC6FEB" w:rsidP="00BC6FEB">
      <w:pPr>
        <w:rPr>
          <w:b/>
        </w:rPr>
      </w:pPr>
    </w:p>
    <w:p w:rsidR="00BC6FEB" w:rsidRDefault="00BC6FEB" w:rsidP="00BC6FEB">
      <w:pPr>
        <w:rPr>
          <w:b/>
        </w:rPr>
      </w:pPr>
    </w:p>
    <w:p w:rsidR="00BC6FEB" w:rsidRPr="00067806" w:rsidRDefault="00BC6FEB" w:rsidP="00BC6FEB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b/>
        </w:rPr>
      </w:pPr>
      <w:r>
        <w:rPr>
          <w:b/>
        </w:rPr>
        <w:t>Wykaz olimpiad dla gimnazjalistów</w:t>
      </w:r>
    </w:p>
    <w:p w:rsidR="00BC6FEB" w:rsidRPr="00067806" w:rsidRDefault="00BC6FEB" w:rsidP="00BC6FEB"/>
    <w:tbl>
      <w:tblPr>
        <w:tblStyle w:val="Tabela-Siatka"/>
        <w:tblW w:w="0" w:type="auto"/>
        <w:tblInd w:w="534" w:type="dxa"/>
        <w:tblLook w:val="04A0"/>
      </w:tblPr>
      <w:tblGrid>
        <w:gridCol w:w="570"/>
        <w:gridCol w:w="1408"/>
        <w:gridCol w:w="2510"/>
        <w:gridCol w:w="2393"/>
        <w:gridCol w:w="1873"/>
      </w:tblGrid>
      <w:tr w:rsidR="00BC6FEB" w:rsidRPr="00447A6D" w:rsidTr="00B41705">
        <w:trPr>
          <w:trHeight w:val="588"/>
        </w:trPr>
        <w:tc>
          <w:tcPr>
            <w:tcW w:w="428" w:type="dxa"/>
            <w:vAlign w:val="center"/>
          </w:tcPr>
          <w:p w:rsidR="00BC6FEB" w:rsidRPr="00C51702" w:rsidRDefault="00BC6FEB" w:rsidP="00B41705">
            <w:pPr>
              <w:jc w:val="center"/>
              <w:rPr>
                <w:b/>
                <w:sz w:val="24"/>
                <w:szCs w:val="24"/>
              </w:rPr>
            </w:pPr>
            <w:r w:rsidRPr="00C517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0" w:type="dxa"/>
            <w:vAlign w:val="center"/>
          </w:tcPr>
          <w:p w:rsidR="00BC6FEB" w:rsidRPr="00C51702" w:rsidRDefault="00BC6FEB" w:rsidP="00B41705">
            <w:pPr>
              <w:jc w:val="center"/>
              <w:rPr>
                <w:b/>
                <w:sz w:val="24"/>
                <w:szCs w:val="24"/>
              </w:rPr>
            </w:pPr>
            <w:r w:rsidRPr="00C5170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571" w:type="dxa"/>
            <w:vAlign w:val="center"/>
          </w:tcPr>
          <w:p w:rsidR="00BC6FEB" w:rsidRPr="00C51702" w:rsidRDefault="00BC6FEB" w:rsidP="00B41705">
            <w:pPr>
              <w:jc w:val="center"/>
              <w:rPr>
                <w:b/>
                <w:sz w:val="24"/>
                <w:szCs w:val="24"/>
              </w:rPr>
            </w:pPr>
            <w:r w:rsidRPr="00C51702">
              <w:rPr>
                <w:b/>
                <w:sz w:val="24"/>
                <w:szCs w:val="24"/>
              </w:rPr>
              <w:t xml:space="preserve">Nazwa olimpiady </w:t>
            </w:r>
          </w:p>
        </w:tc>
        <w:tc>
          <w:tcPr>
            <w:tcW w:w="2446" w:type="dxa"/>
            <w:vAlign w:val="center"/>
          </w:tcPr>
          <w:p w:rsidR="00BC6FEB" w:rsidRPr="00C51702" w:rsidRDefault="00BC6FEB" w:rsidP="00B41705">
            <w:pPr>
              <w:jc w:val="center"/>
              <w:rPr>
                <w:b/>
                <w:sz w:val="24"/>
                <w:szCs w:val="24"/>
              </w:rPr>
            </w:pPr>
            <w:r w:rsidRPr="00C51702">
              <w:rPr>
                <w:b/>
                <w:sz w:val="24"/>
                <w:szCs w:val="24"/>
              </w:rPr>
              <w:t>Organizator</w:t>
            </w:r>
          </w:p>
        </w:tc>
        <w:tc>
          <w:tcPr>
            <w:tcW w:w="1899" w:type="dxa"/>
          </w:tcPr>
          <w:p w:rsidR="00BC6FEB" w:rsidRPr="00C51702" w:rsidRDefault="00BC6FEB" w:rsidP="00B417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C51702">
              <w:rPr>
                <w:b/>
                <w:sz w:val="24"/>
                <w:szCs w:val="24"/>
              </w:rPr>
              <w:t xml:space="preserve"> do wpisu na świadectwo</w:t>
            </w:r>
          </w:p>
        </w:tc>
      </w:tr>
      <w:tr w:rsidR="00BC6FEB" w:rsidRPr="00447A6D" w:rsidTr="00B41705">
        <w:trPr>
          <w:trHeight w:val="964"/>
        </w:trPr>
        <w:tc>
          <w:tcPr>
            <w:tcW w:w="428" w:type="dxa"/>
            <w:vAlign w:val="center"/>
          </w:tcPr>
          <w:p w:rsidR="00BC6FEB" w:rsidRPr="00C01442" w:rsidRDefault="00BC6FEB" w:rsidP="00B41705">
            <w:pPr>
              <w:jc w:val="center"/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0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matematyka</w:t>
            </w:r>
          </w:p>
        </w:tc>
        <w:tc>
          <w:tcPr>
            <w:tcW w:w="2571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Olimpiada Matematyczna Juniorów</w:t>
            </w:r>
          </w:p>
        </w:tc>
        <w:tc>
          <w:tcPr>
            <w:tcW w:w="2446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Stowarzyszenie</w:t>
            </w:r>
            <w:r>
              <w:rPr>
                <w:sz w:val="24"/>
                <w:szCs w:val="24"/>
              </w:rPr>
              <w:br/>
            </w:r>
            <w:r w:rsidRPr="00C01442">
              <w:rPr>
                <w:sz w:val="24"/>
                <w:szCs w:val="24"/>
              </w:rPr>
              <w:t>na Rzecz Edukacji Matematycznej w Warszawie</w:t>
            </w:r>
          </w:p>
        </w:tc>
        <w:tc>
          <w:tcPr>
            <w:tcW w:w="1899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laureaci, finaliści</w:t>
            </w:r>
          </w:p>
        </w:tc>
      </w:tr>
      <w:tr w:rsidR="00BC6FEB" w:rsidRPr="00447A6D" w:rsidTr="00B41705">
        <w:trPr>
          <w:trHeight w:val="964"/>
        </w:trPr>
        <w:tc>
          <w:tcPr>
            <w:tcW w:w="428" w:type="dxa"/>
            <w:vAlign w:val="center"/>
          </w:tcPr>
          <w:p w:rsidR="00BC6FEB" w:rsidRPr="00C01442" w:rsidRDefault="00BC6FEB" w:rsidP="00B41705">
            <w:pPr>
              <w:jc w:val="center"/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2.</w:t>
            </w:r>
          </w:p>
        </w:tc>
        <w:tc>
          <w:tcPr>
            <w:tcW w:w="1410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język angielski</w:t>
            </w:r>
          </w:p>
        </w:tc>
        <w:tc>
          <w:tcPr>
            <w:tcW w:w="2571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 xml:space="preserve">Olimpiada Języka Angielskiego </w:t>
            </w:r>
            <w:r>
              <w:rPr>
                <w:sz w:val="24"/>
                <w:szCs w:val="24"/>
              </w:rPr>
              <w:br/>
            </w:r>
            <w:r w:rsidRPr="00C01442">
              <w:rPr>
                <w:sz w:val="24"/>
                <w:szCs w:val="24"/>
              </w:rPr>
              <w:t>dla Gimnazjalistów</w:t>
            </w:r>
          </w:p>
        </w:tc>
        <w:tc>
          <w:tcPr>
            <w:tcW w:w="2446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Wyższa Szkoła Języków Obcych</w:t>
            </w:r>
            <w:r>
              <w:rPr>
                <w:sz w:val="24"/>
                <w:szCs w:val="24"/>
              </w:rPr>
              <w:br/>
            </w:r>
            <w:r w:rsidRPr="00C01442">
              <w:rPr>
                <w:sz w:val="24"/>
                <w:szCs w:val="24"/>
              </w:rPr>
              <w:t>im. Samuela Lindego w Poznaniu</w:t>
            </w:r>
          </w:p>
        </w:tc>
        <w:tc>
          <w:tcPr>
            <w:tcW w:w="1899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laureaci, finaliści</w:t>
            </w:r>
          </w:p>
        </w:tc>
      </w:tr>
      <w:tr w:rsidR="00BC6FEB" w:rsidRPr="00447A6D" w:rsidTr="00B41705">
        <w:trPr>
          <w:trHeight w:val="964"/>
        </w:trPr>
        <w:tc>
          <w:tcPr>
            <w:tcW w:w="428" w:type="dxa"/>
            <w:vAlign w:val="center"/>
          </w:tcPr>
          <w:p w:rsidR="00BC6FEB" w:rsidRPr="00C01442" w:rsidRDefault="00BC6FEB" w:rsidP="00B41705">
            <w:pPr>
              <w:jc w:val="center"/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3.</w:t>
            </w:r>
          </w:p>
        </w:tc>
        <w:tc>
          <w:tcPr>
            <w:tcW w:w="1410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2571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Olimpiada Informatyczna Gimnazjalistów</w:t>
            </w:r>
          </w:p>
        </w:tc>
        <w:tc>
          <w:tcPr>
            <w:tcW w:w="2446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Stowarzyszenie Talent w Gdyni</w:t>
            </w:r>
          </w:p>
        </w:tc>
        <w:tc>
          <w:tcPr>
            <w:tcW w:w="1899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laureaci, finaliści</w:t>
            </w:r>
          </w:p>
        </w:tc>
      </w:tr>
      <w:tr w:rsidR="00BC6FEB" w:rsidRPr="00447A6D" w:rsidTr="00B41705">
        <w:trPr>
          <w:trHeight w:val="964"/>
        </w:trPr>
        <w:tc>
          <w:tcPr>
            <w:tcW w:w="428" w:type="dxa"/>
            <w:vAlign w:val="center"/>
          </w:tcPr>
          <w:p w:rsidR="00BC6FEB" w:rsidRPr="00C01442" w:rsidRDefault="00BC6FEB" w:rsidP="00B41705">
            <w:pPr>
              <w:jc w:val="center"/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4.</w:t>
            </w:r>
          </w:p>
        </w:tc>
        <w:tc>
          <w:tcPr>
            <w:tcW w:w="1410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historia</w:t>
            </w:r>
          </w:p>
        </w:tc>
        <w:tc>
          <w:tcPr>
            <w:tcW w:w="2571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Olimpiada Historyczna Gimnazjalistów</w:t>
            </w:r>
          </w:p>
        </w:tc>
        <w:tc>
          <w:tcPr>
            <w:tcW w:w="2446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 w:rsidRPr="00C01442">
              <w:rPr>
                <w:sz w:val="24"/>
                <w:szCs w:val="24"/>
              </w:rPr>
              <w:t>Polskie Towarzystwo Historyczne</w:t>
            </w:r>
          </w:p>
        </w:tc>
        <w:tc>
          <w:tcPr>
            <w:tcW w:w="1899" w:type="dxa"/>
            <w:vAlign w:val="center"/>
          </w:tcPr>
          <w:p w:rsidR="00BC6FEB" w:rsidRPr="00C01442" w:rsidRDefault="00BC6FEB" w:rsidP="00B4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laureaci, finaliści</w:t>
            </w:r>
          </w:p>
        </w:tc>
      </w:tr>
    </w:tbl>
    <w:p w:rsidR="00BC6FEB" w:rsidRPr="00AD7071" w:rsidRDefault="00BC6FEB" w:rsidP="00BC6FEB">
      <w:pPr>
        <w:rPr>
          <w:b/>
        </w:rPr>
      </w:pPr>
    </w:p>
    <w:p w:rsidR="00BC6FEB" w:rsidRDefault="00BC6FEB" w:rsidP="0038199E"/>
    <w:sectPr w:rsidR="00BC6FEB" w:rsidSect="003315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AC"/>
    <w:multiLevelType w:val="multilevel"/>
    <w:tmpl w:val="5EB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0042"/>
    <w:multiLevelType w:val="hybridMultilevel"/>
    <w:tmpl w:val="4434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6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279EE"/>
    <w:multiLevelType w:val="hybridMultilevel"/>
    <w:tmpl w:val="4AC6E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F2781"/>
    <w:multiLevelType w:val="hybridMultilevel"/>
    <w:tmpl w:val="98241086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A6F3B17"/>
    <w:multiLevelType w:val="hybridMultilevel"/>
    <w:tmpl w:val="894CC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4077"/>
    <w:multiLevelType w:val="hybridMultilevel"/>
    <w:tmpl w:val="C386A75E"/>
    <w:lvl w:ilvl="0" w:tplc="04150017">
      <w:start w:val="1"/>
      <w:numFmt w:val="lowerLetter"/>
      <w:lvlText w:val="%1)"/>
      <w:lvlJc w:val="left"/>
      <w:pPr>
        <w:ind w:left="3720" w:hanging="360"/>
      </w:pPr>
    </w:lvl>
    <w:lvl w:ilvl="1" w:tplc="04150019" w:tentative="1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20A918D1"/>
    <w:multiLevelType w:val="hybridMultilevel"/>
    <w:tmpl w:val="76F28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F2892"/>
    <w:multiLevelType w:val="hybridMultilevel"/>
    <w:tmpl w:val="2BEE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C0786"/>
    <w:multiLevelType w:val="hybridMultilevel"/>
    <w:tmpl w:val="AE7420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2739DB"/>
    <w:multiLevelType w:val="hybridMultilevel"/>
    <w:tmpl w:val="AC4A2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14306"/>
    <w:multiLevelType w:val="hybridMultilevel"/>
    <w:tmpl w:val="1F127C6E"/>
    <w:lvl w:ilvl="0" w:tplc="04150017">
      <w:start w:val="1"/>
      <w:numFmt w:val="lowerLetter"/>
      <w:lvlText w:val="%1)"/>
      <w:lvlJc w:val="left"/>
      <w:pPr>
        <w:ind w:left="3616" w:hanging="360"/>
      </w:pPr>
    </w:lvl>
    <w:lvl w:ilvl="1" w:tplc="04150019" w:tentative="1">
      <w:start w:val="1"/>
      <w:numFmt w:val="lowerLetter"/>
      <w:lvlText w:val="%2."/>
      <w:lvlJc w:val="left"/>
      <w:pPr>
        <w:ind w:left="4336" w:hanging="360"/>
      </w:pPr>
    </w:lvl>
    <w:lvl w:ilvl="2" w:tplc="0415001B" w:tentative="1">
      <w:start w:val="1"/>
      <w:numFmt w:val="lowerRoman"/>
      <w:lvlText w:val="%3."/>
      <w:lvlJc w:val="right"/>
      <w:pPr>
        <w:ind w:left="5056" w:hanging="180"/>
      </w:pPr>
    </w:lvl>
    <w:lvl w:ilvl="3" w:tplc="0415000F" w:tentative="1">
      <w:start w:val="1"/>
      <w:numFmt w:val="decimal"/>
      <w:lvlText w:val="%4."/>
      <w:lvlJc w:val="left"/>
      <w:pPr>
        <w:ind w:left="5776" w:hanging="360"/>
      </w:pPr>
    </w:lvl>
    <w:lvl w:ilvl="4" w:tplc="04150019" w:tentative="1">
      <w:start w:val="1"/>
      <w:numFmt w:val="lowerLetter"/>
      <w:lvlText w:val="%5."/>
      <w:lvlJc w:val="left"/>
      <w:pPr>
        <w:ind w:left="6496" w:hanging="360"/>
      </w:pPr>
    </w:lvl>
    <w:lvl w:ilvl="5" w:tplc="0415001B" w:tentative="1">
      <w:start w:val="1"/>
      <w:numFmt w:val="lowerRoman"/>
      <w:lvlText w:val="%6."/>
      <w:lvlJc w:val="right"/>
      <w:pPr>
        <w:ind w:left="7216" w:hanging="180"/>
      </w:pPr>
    </w:lvl>
    <w:lvl w:ilvl="6" w:tplc="0415000F" w:tentative="1">
      <w:start w:val="1"/>
      <w:numFmt w:val="decimal"/>
      <w:lvlText w:val="%7."/>
      <w:lvlJc w:val="left"/>
      <w:pPr>
        <w:ind w:left="7936" w:hanging="360"/>
      </w:pPr>
    </w:lvl>
    <w:lvl w:ilvl="7" w:tplc="04150019" w:tentative="1">
      <w:start w:val="1"/>
      <w:numFmt w:val="lowerLetter"/>
      <w:lvlText w:val="%8."/>
      <w:lvlJc w:val="left"/>
      <w:pPr>
        <w:ind w:left="8656" w:hanging="360"/>
      </w:pPr>
    </w:lvl>
    <w:lvl w:ilvl="8" w:tplc="0415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12">
    <w:nsid w:val="2C6302A7"/>
    <w:multiLevelType w:val="hybridMultilevel"/>
    <w:tmpl w:val="3C46D0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5742"/>
    <w:multiLevelType w:val="hybridMultilevel"/>
    <w:tmpl w:val="972E4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21AD"/>
    <w:multiLevelType w:val="multilevel"/>
    <w:tmpl w:val="653C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000ED"/>
    <w:multiLevelType w:val="hybridMultilevel"/>
    <w:tmpl w:val="C9987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104E8"/>
    <w:multiLevelType w:val="multilevel"/>
    <w:tmpl w:val="D0F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47A0C"/>
    <w:multiLevelType w:val="hybridMultilevel"/>
    <w:tmpl w:val="233C229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FD8137C"/>
    <w:multiLevelType w:val="hybridMultilevel"/>
    <w:tmpl w:val="B010CD1C"/>
    <w:lvl w:ilvl="0" w:tplc="366068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436E7"/>
    <w:multiLevelType w:val="hybridMultilevel"/>
    <w:tmpl w:val="D0B06C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D06E76"/>
    <w:multiLevelType w:val="hybridMultilevel"/>
    <w:tmpl w:val="4E2C3C58"/>
    <w:lvl w:ilvl="0" w:tplc="42A0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CC5"/>
    <w:multiLevelType w:val="hybridMultilevel"/>
    <w:tmpl w:val="72FEF1D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1F77C1"/>
    <w:multiLevelType w:val="hybridMultilevel"/>
    <w:tmpl w:val="E9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97B3E"/>
    <w:multiLevelType w:val="hybridMultilevel"/>
    <w:tmpl w:val="B8C02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E5197"/>
    <w:multiLevelType w:val="hybridMultilevel"/>
    <w:tmpl w:val="67582A2C"/>
    <w:lvl w:ilvl="0" w:tplc="4FC8347C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E0579"/>
    <w:multiLevelType w:val="hybridMultilevel"/>
    <w:tmpl w:val="DC5C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C6AF7"/>
    <w:multiLevelType w:val="hybridMultilevel"/>
    <w:tmpl w:val="C9AC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016D3"/>
    <w:multiLevelType w:val="hybridMultilevel"/>
    <w:tmpl w:val="C99281D2"/>
    <w:lvl w:ilvl="0" w:tplc="0415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68A30756"/>
    <w:multiLevelType w:val="hybridMultilevel"/>
    <w:tmpl w:val="1BD07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523DA"/>
    <w:multiLevelType w:val="hybridMultilevel"/>
    <w:tmpl w:val="295E43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CBA7CBF"/>
    <w:multiLevelType w:val="hybridMultilevel"/>
    <w:tmpl w:val="21A65242"/>
    <w:lvl w:ilvl="0" w:tplc="D2DAA0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04B1F"/>
    <w:multiLevelType w:val="hybridMultilevel"/>
    <w:tmpl w:val="F82A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2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53CDE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0211C"/>
    <w:multiLevelType w:val="hybridMultilevel"/>
    <w:tmpl w:val="D702115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721C7429"/>
    <w:multiLevelType w:val="hybridMultilevel"/>
    <w:tmpl w:val="1E1A4658"/>
    <w:lvl w:ilvl="0" w:tplc="04150017">
      <w:start w:val="1"/>
      <w:numFmt w:val="lowerLetter"/>
      <w:lvlText w:val="%1)"/>
      <w:lvlJc w:val="left"/>
      <w:pPr>
        <w:ind w:left="3616" w:hanging="360"/>
      </w:pPr>
    </w:lvl>
    <w:lvl w:ilvl="1" w:tplc="04150019" w:tentative="1">
      <w:start w:val="1"/>
      <w:numFmt w:val="lowerLetter"/>
      <w:lvlText w:val="%2."/>
      <w:lvlJc w:val="left"/>
      <w:pPr>
        <w:ind w:left="4336" w:hanging="360"/>
      </w:pPr>
    </w:lvl>
    <w:lvl w:ilvl="2" w:tplc="0415001B" w:tentative="1">
      <w:start w:val="1"/>
      <w:numFmt w:val="lowerRoman"/>
      <w:lvlText w:val="%3."/>
      <w:lvlJc w:val="right"/>
      <w:pPr>
        <w:ind w:left="5056" w:hanging="180"/>
      </w:pPr>
    </w:lvl>
    <w:lvl w:ilvl="3" w:tplc="0415000F" w:tentative="1">
      <w:start w:val="1"/>
      <w:numFmt w:val="decimal"/>
      <w:lvlText w:val="%4."/>
      <w:lvlJc w:val="left"/>
      <w:pPr>
        <w:ind w:left="5776" w:hanging="360"/>
      </w:pPr>
    </w:lvl>
    <w:lvl w:ilvl="4" w:tplc="04150019" w:tentative="1">
      <w:start w:val="1"/>
      <w:numFmt w:val="lowerLetter"/>
      <w:lvlText w:val="%5."/>
      <w:lvlJc w:val="left"/>
      <w:pPr>
        <w:ind w:left="6496" w:hanging="360"/>
      </w:pPr>
    </w:lvl>
    <w:lvl w:ilvl="5" w:tplc="0415001B" w:tentative="1">
      <w:start w:val="1"/>
      <w:numFmt w:val="lowerRoman"/>
      <w:lvlText w:val="%6."/>
      <w:lvlJc w:val="right"/>
      <w:pPr>
        <w:ind w:left="7216" w:hanging="180"/>
      </w:pPr>
    </w:lvl>
    <w:lvl w:ilvl="6" w:tplc="0415000F" w:tentative="1">
      <w:start w:val="1"/>
      <w:numFmt w:val="decimal"/>
      <w:lvlText w:val="%7."/>
      <w:lvlJc w:val="left"/>
      <w:pPr>
        <w:ind w:left="7936" w:hanging="360"/>
      </w:pPr>
    </w:lvl>
    <w:lvl w:ilvl="7" w:tplc="04150019" w:tentative="1">
      <w:start w:val="1"/>
      <w:numFmt w:val="lowerLetter"/>
      <w:lvlText w:val="%8."/>
      <w:lvlJc w:val="left"/>
      <w:pPr>
        <w:ind w:left="8656" w:hanging="360"/>
      </w:pPr>
    </w:lvl>
    <w:lvl w:ilvl="8" w:tplc="0415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34">
    <w:nsid w:val="76863B14"/>
    <w:multiLevelType w:val="hybridMultilevel"/>
    <w:tmpl w:val="54001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21"/>
  </w:num>
  <w:num w:numId="6">
    <w:abstractNumId w:val="22"/>
  </w:num>
  <w:num w:numId="7">
    <w:abstractNumId w:val="29"/>
  </w:num>
  <w:num w:numId="8">
    <w:abstractNumId w:val="34"/>
  </w:num>
  <w:num w:numId="9">
    <w:abstractNumId w:val="2"/>
  </w:num>
  <w:num w:numId="10">
    <w:abstractNumId w:val="31"/>
  </w:num>
  <w:num w:numId="11">
    <w:abstractNumId w:val="9"/>
  </w:num>
  <w:num w:numId="12">
    <w:abstractNumId w:val="4"/>
  </w:num>
  <w:num w:numId="13">
    <w:abstractNumId w:val="17"/>
  </w:num>
  <w:num w:numId="14">
    <w:abstractNumId w:val="32"/>
  </w:num>
  <w:num w:numId="15">
    <w:abstractNumId w:val="33"/>
  </w:num>
  <w:num w:numId="16">
    <w:abstractNumId w:val="11"/>
  </w:num>
  <w:num w:numId="17">
    <w:abstractNumId w:val="6"/>
  </w:num>
  <w:num w:numId="18">
    <w:abstractNumId w:val="10"/>
  </w:num>
  <w:num w:numId="19">
    <w:abstractNumId w:val="28"/>
  </w:num>
  <w:num w:numId="20">
    <w:abstractNumId w:val="13"/>
  </w:num>
  <w:num w:numId="21">
    <w:abstractNumId w:val="5"/>
  </w:num>
  <w:num w:numId="22">
    <w:abstractNumId w:val="3"/>
  </w:num>
  <w:num w:numId="23">
    <w:abstractNumId w:val="23"/>
  </w:num>
  <w:num w:numId="24">
    <w:abstractNumId w:val="25"/>
  </w:num>
  <w:num w:numId="25">
    <w:abstractNumId w:val="19"/>
  </w:num>
  <w:num w:numId="26">
    <w:abstractNumId w:val="26"/>
  </w:num>
  <w:num w:numId="27">
    <w:abstractNumId w:val="27"/>
  </w:num>
  <w:num w:numId="28">
    <w:abstractNumId w:val="14"/>
  </w:num>
  <w:num w:numId="29">
    <w:abstractNumId w:val="8"/>
  </w:num>
  <w:num w:numId="30">
    <w:abstractNumId w:val="7"/>
  </w:num>
  <w:num w:numId="31">
    <w:abstractNumId w:val="1"/>
  </w:num>
  <w:num w:numId="32">
    <w:abstractNumId w:val="20"/>
  </w:num>
  <w:num w:numId="33">
    <w:abstractNumId w:val="18"/>
  </w:num>
  <w:num w:numId="34">
    <w:abstractNumId w:val="24"/>
  </w:num>
  <w:num w:numId="35">
    <w:abstractNumId w:val="3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881"/>
    <w:rsid w:val="00020314"/>
    <w:rsid w:val="00021934"/>
    <w:rsid w:val="00022804"/>
    <w:rsid w:val="00024359"/>
    <w:rsid w:val="000340F6"/>
    <w:rsid w:val="00043CCB"/>
    <w:rsid w:val="000452FE"/>
    <w:rsid w:val="000504F7"/>
    <w:rsid w:val="00051ECA"/>
    <w:rsid w:val="00052A1E"/>
    <w:rsid w:val="00067129"/>
    <w:rsid w:val="000763C3"/>
    <w:rsid w:val="00091CC7"/>
    <w:rsid w:val="00096695"/>
    <w:rsid w:val="000A7450"/>
    <w:rsid w:val="000B397A"/>
    <w:rsid w:val="000D2F6C"/>
    <w:rsid w:val="000E2673"/>
    <w:rsid w:val="000E32F0"/>
    <w:rsid w:val="000F4516"/>
    <w:rsid w:val="001032D4"/>
    <w:rsid w:val="00105304"/>
    <w:rsid w:val="00117EEC"/>
    <w:rsid w:val="00117FE8"/>
    <w:rsid w:val="00134D56"/>
    <w:rsid w:val="0014402B"/>
    <w:rsid w:val="00153BE9"/>
    <w:rsid w:val="00165851"/>
    <w:rsid w:val="001666CA"/>
    <w:rsid w:val="001A2F88"/>
    <w:rsid w:val="001C6585"/>
    <w:rsid w:val="001D1CEE"/>
    <w:rsid w:val="002137BE"/>
    <w:rsid w:val="0023768E"/>
    <w:rsid w:val="00241BDD"/>
    <w:rsid w:val="00265722"/>
    <w:rsid w:val="0027729E"/>
    <w:rsid w:val="00291850"/>
    <w:rsid w:val="0029615B"/>
    <w:rsid w:val="002B627B"/>
    <w:rsid w:val="002C1718"/>
    <w:rsid w:val="002C1ED9"/>
    <w:rsid w:val="002E154B"/>
    <w:rsid w:val="003064BC"/>
    <w:rsid w:val="0031365B"/>
    <w:rsid w:val="003155FD"/>
    <w:rsid w:val="003315A6"/>
    <w:rsid w:val="00333F32"/>
    <w:rsid w:val="0035220D"/>
    <w:rsid w:val="003530D6"/>
    <w:rsid w:val="00371C51"/>
    <w:rsid w:val="00375F98"/>
    <w:rsid w:val="0038199E"/>
    <w:rsid w:val="00386EFD"/>
    <w:rsid w:val="00396E1A"/>
    <w:rsid w:val="003C13AE"/>
    <w:rsid w:val="003C324E"/>
    <w:rsid w:val="003C7B52"/>
    <w:rsid w:val="003C7B84"/>
    <w:rsid w:val="003F4E93"/>
    <w:rsid w:val="003F5DEB"/>
    <w:rsid w:val="0040071D"/>
    <w:rsid w:val="00420855"/>
    <w:rsid w:val="00425605"/>
    <w:rsid w:val="00430292"/>
    <w:rsid w:val="0044740F"/>
    <w:rsid w:val="00452AF3"/>
    <w:rsid w:val="00460E42"/>
    <w:rsid w:val="00483B39"/>
    <w:rsid w:val="00491181"/>
    <w:rsid w:val="0049502E"/>
    <w:rsid w:val="004B07FD"/>
    <w:rsid w:val="004B6994"/>
    <w:rsid w:val="004D4F1F"/>
    <w:rsid w:val="004E610F"/>
    <w:rsid w:val="004F2BB0"/>
    <w:rsid w:val="00523C96"/>
    <w:rsid w:val="00536049"/>
    <w:rsid w:val="00553D74"/>
    <w:rsid w:val="005618A9"/>
    <w:rsid w:val="00580C16"/>
    <w:rsid w:val="00590B16"/>
    <w:rsid w:val="00590E9E"/>
    <w:rsid w:val="005A6507"/>
    <w:rsid w:val="005B05A4"/>
    <w:rsid w:val="005D151F"/>
    <w:rsid w:val="005D421E"/>
    <w:rsid w:val="005D60D4"/>
    <w:rsid w:val="005E22C1"/>
    <w:rsid w:val="005F1A3E"/>
    <w:rsid w:val="00635CD8"/>
    <w:rsid w:val="00660729"/>
    <w:rsid w:val="006725B3"/>
    <w:rsid w:val="006731FB"/>
    <w:rsid w:val="006769D3"/>
    <w:rsid w:val="00683C69"/>
    <w:rsid w:val="006A1046"/>
    <w:rsid w:val="006A575E"/>
    <w:rsid w:val="006B0509"/>
    <w:rsid w:val="006B15FE"/>
    <w:rsid w:val="006C0162"/>
    <w:rsid w:val="006C2C60"/>
    <w:rsid w:val="006D48DB"/>
    <w:rsid w:val="006E2A45"/>
    <w:rsid w:val="006F16AE"/>
    <w:rsid w:val="006F519B"/>
    <w:rsid w:val="006F798B"/>
    <w:rsid w:val="007044AD"/>
    <w:rsid w:val="00720789"/>
    <w:rsid w:val="007265D3"/>
    <w:rsid w:val="00743725"/>
    <w:rsid w:val="00757806"/>
    <w:rsid w:val="00765FFA"/>
    <w:rsid w:val="007B1128"/>
    <w:rsid w:val="007B1ED6"/>
    <w:rsid w:val="007B592B"/>
    <w:rsid w:val="007C7E89"/>
    <w:rsid w:val="0080156D"/>
    <w:rsid w:val="00802038"/>
    <w:rsid w:val="008058F1"/>
    <w:rsid w:val="00810B45"/>
    <w:rsid w:val="008111C2"/>
    <w:rsid w:val="008364F3"/>
    <w:rsid w:val="00842AE3"/>
    <w:rsid w:val="00850BEB"/>
    <w:rsid w:val="00852CEF"/>
    <w:rsid w:val="00872D6C"/>
    <w:rsid w:val="008841F3"/>
    <w:rsid w:val="00884922"/>
    <w:rsid w:val="00895CBE"/>
    <w:rsid w:val="008A254C"/>
    <w:rsid w:val="008C1A90"/>
    <w:rsid w:val="008C29F8"/>
    <w:rsid w:val="008C5DBE"/>
    <w:rsid w:val="008C6C54"/>
    <w:rsid w:val="008D4FBF"/>
    <w:rsid w:val="008E12AF"/>
    <w:rsid w:val="008E157E"/>
    <w:rsid w:val="008F2CC8"/>
    <w:rsid w:val="008F5E31"/>
    <w:rsid w:val="009014FE"/>
    <w:rsid w:val="0092272D"/>
    <w:rsid w:val="00927651"/>
    <w:rsid w:val="0094549B"/>
    <w:rsid w:val="00952000"/>
    <w:rsid w:val="00953D2D"/>
    <w:rsid w:val="0097045F"/>
    <w:rsid w:val="00975616"/>
    <w:rsid w:val="00980B58"/>
    <w:rsid w:val="00992579"/>
    <w:rsid w:val="0099300D"/>
    <w:rsid w:val="009B7539"/>
    <w:rsid w:val="009C1E52"/>
    <w:rsid w:val="009C36EB"/>
    <w:rsid w:val="009C39D9"/>
    <w:rsid w:val="009C456A"/>
    <w:rsid w:val="009D08FC"/>
    <w:rsid w:val="00A07369"/>
    <w:rsid w:val="00A114A0"/>
    <w:rsid w:val="00A219EC"/>
    <w:rsid w:val="00A431FE"/>
    <w:rsid w:val="00A51ABD"/>
    <w:rsid w:val="00A571D9"/>
    <w:rsid w:val="00A624D9"/>
    <w:rsid w:val="00A65A2A"/>
    <w:rsid w:val="00A91BF8"/>
    <w:rsid w:val="00AB553C"/>
    <w:rsid w:val="00AB6CF8"/>
    <w:rsid w:val="00AD53E5"/>
    <w:rsid w:val="00AF3811"/>
    <w:rsid w:val="00AF6D8D"/>
    <w:rsid w:val="00AF7881"/>
    <w:rsid w:val="00B0292B"/>
    <w:rsid w:val="00B15426"/>
    <w:rsid w:val="00B332C9"/>
    <w:rsid w:val="00B41705"/>
    <w:rsid w:val="00B4583F"/>
    <w:rsid w:val="00B62C3E"/>
    <w:rsid w:val="00B74EDC"/>
    <w:rsid w:val="00B75466"/>
    <w:rsid w:val="00BA1216"/>
    <w:rsid w:val="00BB3EAA"/>
    <w:rsid w:val="00BC69E0"/>
    <w:rsid w:val="00BC6FEB"/>
    <w:rsid w:val="00BD1232"/>
    <w:rsid w:val="00BF1A66"/>
    <w:rsid w:val="00C02701"/>
    <w:rsid w:val="00C17E99"/>
    <w:rsid w:val="00C20702"/>
    <w:rsid w:val="00C20B12"/>
    <w:rsid w:val="00C2523C"/>
    <w:rsid w:val="00C26B2A"/>
    <w:rsid w:val="00C32E78"/>
    <w:rsid w:val="00C35DBA"/>
    <w:rsid w:val="00C53DD9"/>
    <w:rsid w:val="00C60E99"/>
    <w:rsid w:val="00C7373D"/>
    <w:rsid w:val="00C75072"/>
    <w:rsid w:val="00C75901"/>
    <w:rsid w:val="00C76834"/>
    <w:rsid w:val="00C84400"/>
    <w:rsid w:val="00CA2B7B"/>
    <w:rsid w:val="00CB3CAD"/>
    <w:rsid w:val="00CE6EFE"/>
    <w:rsid w:val="00D04674"/>
    <w:rsid w:val="00D11649"/>
    <w:rsid w:val="00D23983"/>
    <w:rsid w:val="00D241EC"/>
    <w:rsid w:val="00D42998"/>
    <w:rsid w:val="00D51DD2"/>
    <w:rsid w:val="00D55CFD"/>
    <w:rsid w:val="00D57A41"/>
    <w:rsid w:val="00D83B27"/>
    <w:rsid w:val="00D843BD"/>
    <w:rsid w:val="00D855BE"/>
    <w:rsid w:val="00D90E68"/>
    <w:rsid w:val="00DA6B08"/>
    <w:rsid w:val="00DE498C"/>
    <w:rsid w:val="00DE5F77"/>
    <w:rsid w:val="00DF0E38"/>
    <w:rsid w:val="00E211CD"/>
    <w:rsid w:val="00E3082A"/>
    <w:rsid w:val="00E4377A"/>
    <w:rsid w:val="00E67C25"/>
    <w:rsid w:val="00E768B5"/>
    <w:rsid w:val="00EA042D"/>
    <w:rsid w:val="00ED69F5"/>
    <w:rsid w:val="00ED7B5D"/>
    <w:rsid w:val="00EE14D9"/>
    <w:rsid w:val="00EE4228"/>
    <w:rsid w:val="00EF1E52"/>
    <w:rsid w:val="00EF51BF"/>
    <w:rsid w:val="00F21D94"/>
    <w:rsid w:val="00F23BEC"/>
    <w:rsid w:val="00F2787D"/>
    <w:rsid w:val="00F33B9B"/>
    <w:rsid w:val="00F431ED"/>
    <w:rsid w:val="00F703E1"/>
    <w:rsid w:val="00F714D7"/>
    <w:rsid w:val="00F7189D"/>
    <w:rsid w:val="00F73730"/>
    <w:rsid w:val="00F754F4"/>
    <w:rsid w:val="00F93F61"/>
    <w:rsid w:val="00FA0F27"/>
    <w:rsid w:val="00FA219B"/>
    <w:rsid w:val="00FA732A"/>
    <w:rsid w:val="00FB22B4"/>
    <w:rsid w:val="00FC3380"/>
    <w:rsid w:val="00FD6138"/>
    <w:rsid w:val="00FD71D9"/>
    <w:rsid w:val="00FE351F"/>
    <w:rsid w:val="00FF1C65"/>
    <w:rsid w:val="00FF4424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7881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F73730"/>
    <w:pPr>
      <w:ind w:left="720"/>
      <w:contextualSpacing/>
    </w:pPr>
  </w:style>
  <w:style w:type="table" w:styleId="Tabela-Siatka">
    <w:name w:val="Table Grid"/>
    <w:basedOn w:val="Standardowy"/>
    <w:uiPriority w:val="39"/>
    <w:rsid w:val="003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37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3768E"/>
  </w:style>
  <w:style w:type="character" w:styleId="Pogrubienie">
    <w:name w:val="Strong"/>
    <w:basedOn w:val="Domylnaczcionkaakapitu"/>
    <w:uiPriority w:val="22"/>
    <w:qFormat/>
    <w:rsid w:val="0023768E"/>
    <w:rPr>
      <w:b/>
      <w:bCs/>
    </w:rPr>
  </w:style>
  <w:style w:type="paragraph" w:styleId="Bezodstpw">
    <w:name w:val="No Spacing"/>
    <w:uiPriority w:val="1"/>
    <w:qFormat/>
    <w:rsid w:val="00D1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unity2">
    <w:name w:val="wysunięty_2"/>
    <w:basedOn w:val="Normalny"/>
    <w:rsid w:val="00536049"/>
    <w:pPr>
      <w:tabs>
        <w:tab w:val="right" w:pos="624"/>
        <w:tab w:val="left" w:pos="737"/>
      </w:tabs>
      <w:ind w:left="680" w:hanging="34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808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78D5-96FD-4D40-A009-00DD2DD7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2868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user</cp:lastModifiedBy>
  <cp:revision>18</cp:revision>
  <cp:lastPrinted>2017-04-20T10:31:00Z</cp:lastPrinted>
  <dcterms:created xsi:type="dcterms:W3CDTF">2017-04-13T10:53:00Z</dcterms:created>
  <dcterms:modified xsi:type="dcterms:W3CDTF">2017-04-20T11:29:00Z</dcterms:modified>
</cp:coreProperties>
</file>